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70DE105D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E96C56">
        <w:rPr>
          <w:b/>
          <w:noProof/>
          <w:sz w:val="24"/>
        </w:rPr>
        <w:t>8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1F271E">
        <w:rPr>
          <w:b/>
          <w:noProof/>
          <w:sz w:val="24"/>
        </w:rPr>
        <w:t>3</w:t>
      </w:r>
      <w:r w:rsidR="00CA4359">
        <w:rPr>
          <w:b/>
          <w:noProof/>
          <w:sz w:val="24"/>
        </w:rPr>
        <w:t>11694</w:t>
      </w:r>
    </w:p>
    <w:p w14:paraId="63C63B34" w14:textId="3251A8BA" w:rsidR="001512D7" w:rsidRPr="0010618D" w:rsidRDefault="00A6060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Toulouse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 w:rsidR="001F271E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1</w:t>
      </w:r>
      <w:r w:rsidRPr="00A60609">
        <w:rPr>
          <w:rFonts w:ascii="Arial" w:hAnsi="Arial" w:cs="Arial"/>
          <w:b/>
          <w:sz w:val="24"/>
          <w:vertAlign w:val="superscript"/>
        </w:rPr>
        <w:t>st</w:t>
      </w:r>
      <w:r w:rsidR="001F271E">
        <w:rPr>
          <w:rFonts w:ascii="Arial" w:hAnsi="Arial" w:cs="Arial"/>
          <w:b/>
          <w:sz w:val="24"/>
        </w:rPr>
        <w:t xml:space="preserve"> </w:t>
      </w:r>
      <w:r w:rsidR="00EC6002">
        <w:rPr>
          <w:rFonts w:ascii="Arial" w:hAnsi="Arial" w:cs="Arial"/>
          <w:b/>
          <w:sz w:val="24"/>
        </w:rPr>
        <w:t>-</w:t>
      </w:r>
      <w:r w:rsidR="00B20964">
        <w:rPr>
          <w:rFonts w:ascii="Arial" w:hAnsi="Arial" w:cs="Arial"/>
          <w:b/>
          <w:sz w:val="24"/>
        </w:rPr>
        <w:t xml:space="preserve"> </w:t>
      </w:r>
      <w:r w:rsidR="00EC6002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5</w:t>
      </w:r>
      <w:r w:rsidR="00EC6002" w:rsidRPr="00EC6002">
        <w:rPr>
          <w:rFonts w:ascii="Arial" w:hAnsi="Arial" w:cs="Arial"/>
          <w:b/>
          <w:sz w:val="24"/>
          <w:vertAlign w:val="superscript"/>
        </w:rPr>
        <w:t>th</w:t>
      </w:r>
      <w:r w:rsidR="00EC600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D60479">
        <w:rPr>
          <w:rFonts w:ascii="Arial" w:hAnsi="Arial" w:cs="Arial"/>
          <w:b/>
          <w:sz w:val="24"/>
        </w:rPr>
        <w:t>3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16DD05B9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E96C56" w:rsidRPr="00E96C56">
        <w:rPr>
          <w:rFonts w:ascii="Arial" w:hAnsi="Arial" w:cs="Arial"/>
          <w:b/>
          <w:sz w:val="22"/>
          <w:lang w:eastAsia="zh-CN"/>
        </w:rPr>
        <w:t>RF requirements NR_FDD_ULn28_DLn75</w:t>
      </w:r>
    </w:p>
    <w:p w14:paraId="73CE2741" w14:textId="70F7E573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9C4323">
        <w:rPr>
          <w:rFonts w:ascii="Arial" w:hAnsi="Arial" w:cs="Arial"/>
          <w:b/>
        </w:rPr>
        <w:t>7.32.3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6F374B4A" w:rsidR="00A35B3D" w:rsidRPr="00313B11" w:rsidRDefault="006F278A" w:rsidP="00313B11">
      <w:r>
        <w:t xml:space="preserve">In </w:t>
      </w:r>
      <w:r w:rsidR="00E364DC">
        <w:t>RAN4#10</w:t>
      </w:r>
      <w:r w:rsidR="00E13977">
        <w:t>7</w:t>
      </w:r>
      <w:r w:rsidR="0005168A">
        <w:t xml:space="preserve"> several agreements</w:t>
      </w:r>
      <w:r w:rsidR="00E54C36">
        <w:t xml:space="preserve"> were made</w:t>
      </w:r>
      <w:r w:rsidR="0005168A">
        <w:t xml:space="preserve"> </w:t>
      </w:r>
      <w:r w:rsidR="00E13977">
        <w:t>on the RF requirements for</w:t>
      </w:r>
      <w:r w:rsidR="001D633E">
        <w:t xml:space="preserve"> NR FDD</w:t>
      </w:r>
      <w:r w:rsidR="00E13977">
        <w:t xml:space="preserve"> </w:t>
      </w:r>
      <w:r w:rsidR="001D633E">
        <w:t xml:space="preserve">Band </w:t>
      </w:r>
      <w:proofErr w:type="spellStart"/>
      <w:r w:rsidR="001D633E">
        <w:t>nA</w:t>
      </w:r>
      <w:proofErr w:type="spellEnd"/>
      <w:r w:rsidR="001D633E">
        <w:t xml:space="preserve">: </w:t>
      </w:r>
      <w:r w:rsidR="00E13977">
        <w:t>UL</w:t>
      </w:r>
      <w:r w:rsidR="001D633E">
        <w:t>_</w:t>
      </w:r>
      <w:r w:rsidR="00E13977">
        <w:t>n28 and DL</w:t>
      </w:r>
      <w:r w:rsidR="001D633E">
        <w:t>_</w:t>
      </w:r>
      <w:r w:rsidR="00E13977">
        <w:t>n75</w:t>
      </w:r>
      <w:r w:rsidR="003C6105">
        <w:t>.</w:t>
      </w:r>
      <w:r w:rsidR="0005168A">
        <w:t xml:space="preserve"> </w:t>
      </w:r>
      <w:r w:rsidR="008E3700">
        <w:t>In t</w:t>
      </w:r>
      <w:r w:rsidR="003669DA">
        <w:t xml:space="preserve">his paper </w:t>
      </w:r>
      <w:r w:rsidR="008E3700">
        <w:t xml:space="preserve">we </w:t>
      </w:r>
      <w:r w:rsidR="0005168A">
        <w:t>further</w:t>
      </w:r>
      <w:r w:rsidR="008E3700">
        <w:t xml:space="preserve"> present our views on</w:t>
      </w:r>
      <w:r w:rsidR="00326D4E">
        <w:t xml:space="preserve"> </w:t>
      </w:r>
      <w:r w:rsidR="00474684">
        <w:t xml:space="preserve">some of </w:t>
      </w:r>
      <w:r w:rsidR="00326D4E">
        <w:t>the remaining</w:t>
      </w:r>
      <w:r w:rsidR="008E3700">
        <w:t xml:space="preserve"> </w:t>
      </w:r>
      <w:r w:rsidR="0005168A">
        <w:t>unresolved</w:t>
      </w:r>
      <w:r w:rsidR="00326D4E">
        <w:t xml:space="preserve"> </w:t>
      </w:r>
      <w:r w:rsidR="0005168A">
        <w:t>issues</w:t>
      </w:r>
      <w:r w:rsidR="008E3700">
        <w:t xml:space="preserve">. </w:t>
      </w:r>
      <w:r w:rsidR="00AC2CFA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76910838" w14:textId="56A012BB" w:rsidR="00CE50AF" w:rsidRDefault="007F4012" w:rsidP="005C3712">
      <w:r>
        <w:t xml:space="preserve">In </w:t>
      </w:r>
      <w:r w:rsidR="004312D5">
        <w:t>RAN4#10</w:t>
      </w:r>
      <w:r w:rsidR="001B5D24">
        <w:t>6bis-e</w:t>
      </w:r>
      <w:r w:rsidR="004312D5">
        <w:t xml:space="preserve"> the agreed WF [1] </w:t>
      </w:r>
      <w:r w:rsidR="00AC6B83">
        <w:t xml:space="preserve">indicates that there </w:t>
      </w:r>
      <w:r w:rsidR="008D36E1">
        <w:t>are</w:t>
      </w:r>
      <w:r w:rsidR="003B169D">
        <w:t xml:space="preserve"> several</w:t>
      </w:r>
      <w:r w:rsidR="00AC6B83">
        <w:t xml:space="preserve"> </w:t>
      </w:r>
      <w:r w:rsidR="0030518C">
        <w:t>issues that needed further discussion.</w:t>
      </w:r>
      <w:r w:rsidR="00AC2CFA">
        <w:t xml:space="preserve"> </w:t>
      </w:r>
      <w:r w:rsidR="00A10C32">
        <w:t xml:space="preserve">In this paper we present our views on some of the </w:t>
      </w:r>
      <w:r w:rsidR="00BA7F88">
        <w:t>un</w:t>
      </w:r>
      <w:r w:rsidR="00A10C32">
        <w:t>resolved</w:t>
      </w:r>
      <w:r w:rsidR="00BA7F88">
        <w:t xml:space="preserve"> issues</w:t>
      </w:r>
      <w:r w:rsidR="00A10C32">
        <w:t xml:space="preserve">. </w:t>
      </w:r>
    </w:p>
    <w:p w14:paraId="031BA7FD" w14:textId="1E17A743" w:rsidR="007069D0" w:rsidRPr="00CE50AF" w:rsidRDefault="00CE50AF" w:rsidP="005C3712">
      <w:pPr>
        <w:rPr>
          <w:b/>
          <w:bCs/>
        </w:rPr>
      </w:pPr>
      <w:r w:rsidRPr="00EC736E">
        <w:t>W</w:t>
      </w:r>
      <w:r w:rsidR="007069D0" w:rsidRPr="00EC736E">
        <w:t>e think that the</w:t>
      </w:r>
      <w:r w:rsidRPr="00EC736E">
        <w:t xml:space="preserve"> MSD</w:t>
      </w:r>
      <w:r w:rsidR="007069D0" w:rsidRPr="00EC736E">
        <w:t xml:space="preserve"> for band combination </w:t>
      </w:r>
      <w:r w:rsidR="004D79E7" w:rsidRPr="00EC736E">
        <w:t xml:space="preserve">FDD_ULn28_DLn75 </w:t>
      </w:r>
      <w:r w:rsidR="007069D0" w:rsidRPr="00EC736E">
        <w:t xml:space="preserve">can be based </w:t>
      </w:r>
      <w:r w:rsidRPr="00EC736E">
        <w:t xml:space="preserve">on </w:t>
      </w:r>
      <w:r w:rsidRPr="00EC736E">
        <w:rPr>
          <w:b/>
          <w:bCs/>
        </w:rPr>
        <w:t>t</w:t>
      </w:r>
      <w:r w:rsidR="001045A2" w:rsidRPr="00EC736E">
        <w:t>he MSD for CA_n28-n75 which is captured in section 7.3A.4 of [2]</w:t>
      </w:r>
      <w:r w:rsidR="00E44FBF" w:rsidRPr="00EC736E">
        <w:t xml:space="preserve"> and is given below:</w:t>
      </w:r>
    </w:p>
    <w:p w14:paraId="72DA51A5" w14:textId="77777777" w:rsidR="00E44FBF" w:rsidRDefault="00E44FBF" w:rsidP="00E44FBF">
      <w:pPr>
        <w:pStyle w:val="TH"/>
        <w:rPr>
          <w:rFonts w:eastAsiaTheme="minor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781"/>
        <w:gridCol w:w="659"/>
        <w:gridCol w:w="674"/>
        <w:gridCol w:w="674"/>
        <w:gridCol w:w="675"/>
        <w:gridCol w:w="675"/>
        <w:gridCol w:w="675"/>
        <w:gridCol w:w="675"/>
        <w:gridCol w:w="675"/>
        <w:gridCol w:w="675"/>
        <w:gridCol w:w="675"/>
        <w:gridCol w:w="675"/>
        <w:gridCol w:w="689"/>
      </w:tblGrid>
      <w:tr w:rsidR="00E44FBF" w14:paraId="59D35C9F" w14:textId="77777777" w:rsidTr="00E44FBF">
        <w:trPr>
          <w:trHeight w:val="285"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1B4E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MSD due to harmonic exception for the DL band</w:t>
            </w:r>
          </w:p>
        </w:tc>
      </w:tr>
      <w:tr w:rsidR="00E44FBF" w14:paraId="411803D4" w14:textId="77777777" w:rsidTr="00E44FBF">
        <w:trPr>
          <w:trHeight w:val="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1F13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D12E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8ACE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EA69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10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955C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D4BE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7390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25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1C94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30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1542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40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675B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50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FADB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60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7383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80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14CC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90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B664" w14:textId="77777777" w:rsidR="00E44FBF" w:rsidRDefault="00E44FB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100 MHz</w:t>
            </w:r>
          </w:p>
        </w:tc>
      </w:tr>
      <w:tr w:rsidR="00E44FBF" w14:paraId="6E782EE2" w14:textId="77777777" w:rsidTr="00E44FBF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AC43" w14:textId="77777777" w:rsidR="00E44FBF" w:rsidRDefault="00E44FBF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74C9" w14:textId="77777777" w:rsidR="00E44FBF" w:rsidRDefault="00E44FBF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12D1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C6EC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3443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B0CE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6BB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A11A" w14:textId="77777777" w:rsidR="00E44FBF" w:rsidRDefault="00E44FB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553D" w14:textId="77777777" w:rsidR="00E44FBF" w:rsidRDefault="00E44FBF">
            <w:pPr>
              <w:pStyle w:val="TAH"/>
              <w:rPr>
                <w:rFonts w:eastAsiaTheme="minorEastAsia"/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C321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84C8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C48D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0B2B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686E" w14:textId="77777777" w:rsidR="00E44FBF" w:rsidRDefault="00E44F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dB</w:t>
            </w:r>
          </w:p>
        </w:tc>
      </w:tr>
      <w:tr w:rsidR="00E44FBF" w14:paraId="1D22EFE0" w14:textId="77777777" w:rsidTr="00E44FBF">
        <w:trPr>
          <w:trHeight w:val="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5BC" w14:textId="77777777" w:rsidR="00E44FBF" w:rsidRDefault="00E44F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7AD9" w14:textId="77777777" w:rsidR="00E44FBF" w:rsidRDefault="00E44F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n75</w:t>
            </w:r>
            <w:r>
              <w:rPr>
                <w:rFonts w:cs="Arial"/>
                <w:vertAlign w:val="superscript"/>
                <w:lang w:eastAsia="en-GB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,</w:t>
            </w:r>
            <w:r>
              <w:rPr>
                <w:rFonts w:cs="Arial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B098" w14:textId="77777777" w:rsidR="00E44FBF" w:rsidRDefault="00E44FBF">
            <w:pPr>
              <w:pStyle w:val="TAC"/>
              <w:rPr>
                <w:lang w:eastAsia="en-GB"/>
              </w:rPr>
            </w:pPr>
            <w:r>
              <w:rPr>
                <w:rFonts w:eastAsia="Malgun Gothic" w:cs="Arial"/>
                <w:lang w:eastAsia="en-GB"/>
              </w:rPr>
              <w:t>28.1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A849" w14:textId="77777777" w:rsidR="00E44FBF" w:rsidRDefault="00E44FBF">
            <w:pPr>
              <w:pStyle w:val="TAC"/>
              <w:rPr>
                <w:lang w:eastAsia="en-GB"/>
              </w:rPr>
            </w:pPr>
            <w:r>
              <w:rPr>
                <w:rFonts w:eastAsia="Malgun Gothic" w:cs="Arial"/>
                <w:lang w:eastAsia="en-GB"/>
              </w:rPr>
              <w:t>25.3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D608" w14:textId="77777777" w:rsidR="00E44FBF" w:rsidRDefault="00E44FBF">
            <w:pPr>
              <w:pStyle w:val="TAC"/>
              <w:rPr>
                <w:lang w:eastAsia="en-GB"/>
              </w:rPr>
            </w:pPr>
            <w:r>
              <w:rPr>
                <w:rFonts w:eastAsia="Malgun Gothic" w:cs="Arial"/>
                <w:lang w:eastAsia="en-GB"/>
              </w:rPr>
              <w:t>24.0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BEC2" w14:textId="77777777" w:rsidR="00E44FBF" w:rsidRDefault="00E44FBF">
            <w:pPr>
              <w:pStyle w:val="TAC"/>
              <w:rPr>
                <w:lang w:eastAsia="en-GB"/>
              </w:rPr>
            </w:pPr>
            <w:r>
              <w:rPr>
                <w:rFonts w:eastAsia="Malgun Gothic" w:cs="Arial"/>
                <w:lang w:eastAsia="en-GB"/>
              </w:rPr>
              <w:t>22.8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E7C0" w14:textId="77777777" w:rsidR="00E44FBF" w:rsidRDefault="00E44FBF">
            <w:pPr>
              <w:pStyle w:val="TAC"/>
              <w:rPr>
                <w:lang w:eastAsia="en-GB"/>
              </w:rPr>
            </w:pPr>
            <w:r>
              <w:rPr>
                <w:lang w:val="en-US" w:eastAsia="zh-CN"/>
              </w:rPr>
              <w:t>21.8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9155" w14:textId="77777777" w:rsidR="00E44FBF" w:rsidRDefault="00E44FBF">
            <w:pPr>
              <w:pStyle w:val="TAC"/>
              <w:rPr>
                <w:lang w:eastAsia="en-GB"/>
              </w:rPr>
            </w:pPr>
            <w:r>
              <w:rPr>
                <w:lang w:val="en-US" w:eastAsia="zh-CN"/>
              </w:rPr>
              <w:t>21.0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48E4" w14:textId="0E94DF31" w:rsidR="00E44FBF" w:rsidRDefault="00E44FB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1298" w14:textId="09AF3DB8" w:rsidR="00E44FBF" w:rsidRDefault="00E44FB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1ACC" w14:textId="77777777" w:rsidR="00E44FBF" w:rsidRDefault="00E44FB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EC30" w14:textId="77777777" w:rsidR="00E44FBF" w:rsidRDefault="00E44FB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C60" w14:textId="77777777" w:rsidR="00E44FBF" w:rsidRDefault="00E44FB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CEE4" w14:textId="77777777" w:rsidR="00E44FBF" w:rsidRDefault="00E44FBF">
            <w:pPr>
              <w:pStyle w:val="TAC"/>
              <w:rPr>
                <w:lang w:eastAsia="en-GB"/>
              </w:rPr>
            </w:pPr>
          </w:p>
        </w:tc>
      </w:tr>
      <w:tr w:rsidR="00E44FBF" w14:paraId="638B961A" w14:textId="77777777" w:rsidTr="00E44FBF">
        <w:trPr>
          <w:trHeight w:val="56"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1F58" w14:textId="77777777" w:rsidR="00E44FBF" w:rsidRDefault="00E44FBF">
            <w:pPr>
              <w:pStyle w:val="TAN"/>
              <w:rPr>
                <w:lang w:eastAsia="ja-JP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These requirements apply when there is at least one individual RE within the </w:t>
            </w:r>
            <w:r>
              <w:rPr>
                <w:lang w:eastAsia="ja-JP"/>
              </w:rPr>
              <w:t xml:space="preserve">uplink </w:t>
            </w:r>
            <w:r>
              <w:rPr>
                <w:lang w:eastAsia="en-GB"/>
              </w:rPr>
              <w:t xml:space="preserve">transmission bandwidth of the aggressor (lower) band for which the 2nd </w:t>
            </w:r>
            <w:r>
              <w:rPr>
                <w:lang w:eastAsia="ja-JP"/>
              </w:rPr>
              <w:t xml:space="preserve">transmitter </w:t>
            </w:r>
            <w:r>
              <w:rPr>
                <w:lang w:eastAsia="en-GB"/>
              </w:rPr>
              <w:t xml:space="preserve">harmonic is within </w:t>
            </w:r>
            <w:r>
              <w:rPr>
                <w:lang w:eastAsia="ja-JP"/>
              </w:rPr>
              <w:t xml:space="preserve">the downlink </w:t>
            </w:r>
            <w:r>
              <w:rPr>
                <w:lang w:eastAsia="en-GB"/>
              </w:rPr>
              <w:t>transmission bandwidth of a victim (higher) band and a range ∆F</w:t>
            </w:r>
            <w:r>
              <w:rPr>
                <w:vertAlign w:val="subscript"/>
                <w:lang w:eastAsia="en-GB"/>
              </w:rPr>
              <w:t>HD</w:t>
            </w:r>
            <w:r>
              <w:rPr>
                <w:lang w:eastAsia="en-GB"/>
              </w:rPr>
              <w:t xml:space="preserve"> above and below the edge of this downlink transmission bandwidth. The value ∆F</w:t>
            </w:r>
            <w:r>
              <w:rPr>
                <w:vertAlign w:val="subscript"/>
                <w:lang w:eastAsia="en-GB"/>
              </w:rPr>
              <w:t>HD</w:t>
            </w:r>
            <w:r>
              <w:rPr>
                <w:lang w:eastAsia="en-GB"/>
              </w:rPr>
              <w:t xml:space="preserve"> depends on the band combination: ∆F</w:t>
            </w:r>
            <w:r>
              <w:rPr>
                <w:vertAlign w:val="subscript"/>
                <w:lang w:eastAsia="en-GB"/>
              </w:rPr>
              <w:t>HD</w:t>
            </w:r>
            <w:r>
              <w:rPr>
                <w:lang w:eastAsia="en-GB"/>
              </w:rPr>
              <w:t xml:space="preserve"> = 10 MHz for CA_n1-n77, </w:t>
            </w:r>
            <w:r>
              <w:rPr>
                <w:rFonts w:cs="Arial"/>
                <w:bCs/>
                <w:szCs w:val="18"/>
                <w:lang w:val="en-US" w:eastAsia="en-GB"/>
              </w:rPr>
              <w:t>CA_n2-n78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, </w:t>
            </w:r>
            <w:r>
              <w:rPr>
                <w:lang w:eastAsia="en-GB"/>
              </w:rPr>
              <w:t>CA_n3-n77, CA_n3-n78</w:t>
            </w:r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eastAsia="en-GB"/>
              </w:rPr>
              <w:t>CA_n</w:t>
            </w:r>
            <w:proofErr w:type="spellEnd"/>
            <w:r>
              <w:rPr>
                <w:lang w:val="en-US" w:eastAsia="zh-CN"/>
              </w:rPr>
              <w:t>2</w:t>
            </w:r>
            <w:r>
              <w:rPr>
                <w:lang w:eastAsia="en-GB"/>
              </w:rPr>
              <w:t>-n</w:t>
            </w:r>
            <w:r>
              <w:rPr>
                <w:lang w:val="en-US" w:eastAsia="zh-CN"/>
              </w:rPr>
              <w:t xml:space="preserve">48, </w:t>
            </w:r>
            <w:r>
              <w:rPr>
                <w:rStyle w:val="font4"/>
                <w:lang w:eastAsia="en-GB"/>
              </w:rPr>
              <w:t>CA_n25-n78</w:t>
            </w:r>
            <w:r>
              <w:rPr>
                <w:rStyle w:val="font4"/>
                <w:lang w:val="en-US" w:eastAsia="zh-CN"/>
              </w:rPr>
              <w:t xml:space="preserve">, </w:t>
            </w:r>
            <w:r>
              <w:rPr>
                <w:rFonts w:eastAsia="SimSun"/>
                <w:lang w:val="en-US" w:eastAsia="zh-CN"/>
              </w:rPr>
              <w:t>CA_n48-n66</w:t>
            </w:r>
            <w:r>
              <w:rPr>
                <w:lang w:val="en-US" w:eastAsia="zh-CN"/>
              </w:rPr>
              <w:t>, CA_n66-n78</w:t>
            </w:r>
            <w:r>
              <w:rPr>
                <w:lang w:eastAsia="en-GB"/>
              </w:rPr>
              <w:t>.</w:t>
            </w:r>
          </w:p>
          <w:p w14:paraId="56144AEF" w14:textId="55244A09" w:rsidR="00E44FBF" w:rsidRDefault="00E44FBF">
            <w:pPr>
              <w:pStyle w:val="TAN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lang w:eastAsia="en-GB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  <w:t xml:space="preserve">The requirements should be verified for UL NR-ARFCN of the aggressor (lower) band (superscript LB) such that </w:t>
            </w:r>
            <w:r>
              <w:rPr>
                <w:rFonts w:eastAsiaTheme="minorEastAsia"/>
                <w:snapToGrid w:val="0"/>
                <w:position w:val="-12"/>
                <w:lang w:eastAsia="ja-JP"/>
              </w:rPr>
              <w:object w:dxaOrig="1545" w:dyaOrig="240" w14:anchorId="337B9E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12pt" o:ole="">
                  <v:imagedata r:id="rId9" o:title=""/>
                </v:shape>
                <o:OLEObject Type="Embed" ProgID="Equation.3" ShapeID="_x0000_i1025" DrawAspect="Content" ObjectID="_1753271971" r:id="rId10"/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rFonts w:eastAsiaTheme="minorEastAsia"/>
                <w:position w:val="-14"/>
                <w:lang w:eastAsia="en-GB"/>
              </w:rPr>
              <w:object w:dxaOrig="4080" w:dyaOrig="240" w14:anchorId="28819142">
                <v:shape id="_x0000_i1026" type="#_x0000_t75" style="width:204pt;height:12pt" o:ole="">
                  <v:imagedata r:id="rId11" o:title=""/>
                </v:shape>
                <o:OLEObject Type="Embed" ProgID="Equation.DSMT4" ShapeID="_x0000_i1026" DrawAspect="Content" ObjectID="_1753271972" r:id="rId12"/>
              </w:object>
            </w:r>
            <w:r>
              <w:rPr>
                <w:snapToGrid w:val="0"/>
                <w:lang w:eastAsia="ja-JP"/>
              </w:rPr>
              <w:t xml:space="preserve"> with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DAE53BE" wp14:editId="55AFD251">
                  <wp:extent cx="238760" cy="198755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carrier frequency </w:t>
            </w:r>
            <w:r>
              <w:rPr>
                <w:lang w:eastAsia="en-GB"/>
              </w:rPr>
              <w:t>in</w:t>
            </w:r>
            <w:r>
              <w:rPr>
                <w:snapToGrid w:val="0"/>
                <w:lang w:eastAsia="ja-JP"/>
              </w:rPr>
              <w:t xml:space="preserve"> the victim (higher) band in MHz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3CF4D6D" wp14:editId="67D181F6">
                  <wp:extent cx="429260" cy="191135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the channel bandwidth configured in the lower band.</w:t>
            </w:r>
          </w:p>
        </w:tc>
      </w:tr>
    </w:tbl>
    <w:p w14:paraId="7C723ADD" w14:textId="77777777" w:rsidR="00E44FBF" w:rsidRDefault="00E44FBF" w:rsidP="005C3712"/>
    <w:p w14:paraId="4575EF5B" w14:textId="287EED7C" w:rsidR="00E44FBF" w:rsidRDefault="00E44FBF" w:rsidP="005C3712">
      <w:r>
        <w:t xml:space="preserve">If there is agreement on extending the DL to support to 40 MHz </w:t>
      </w:r>
      <w:r w:rsidR="004D79E7">
        <w:t xml:space="preserve">for </w:t>
      </w:r>
      <w:r w:rsidR="004D79E7" w:rsidRPr="004D79E7">
        <w:t xml:space="preserve">FDD_ULn28_DLn75 </w:t>
      </w:r>
      <w:r>
        <w:t xml:space="preserve">then the above table can be updated </w:t>
      </w:r>
      <w:r w:rsidR="00BF471E">
        <w:t>using</w:t>
      </w:r>
      <w:r w:rsidR="004D79E7">
        <w:t xml:space="preserve"> the corresponding MSD value for CA_n28-n75</w:t>
      </w:r>
      <w:r>
        <w:t>.</w:t>
      </w:r>
    </w:p>
    <w:p w14:paraId="4C72664B" w14:textId="338C0C38" w:rsidR="00E44FBF" w:rsidRPr="007069D0" w:rsidRDefault="00E44FBF" w:rsidP="00E44FBF">
      <w:pPr>
        <w:rPr>
          <w:b/>
          <w:bCs/>
        </w:rPr>
      </w:pPr>
      <w:r w:rsidRPr="007069D0">
        <w:rPr>
          <w:b/>
          <w:bCs/>
        </w:rPr>
        <w:t xml:space="preserve">Proposal </w:t>
      </w:r>
      <w:r w:rsidR="00CE50AF">
        <w:rPr>
          <w:b/>
          <w:bCs/>
        </w:rPr>
        <w:t>1</w:t>
      </w:r>
      <w:r w:rsidRPr="007069D0">
        <w:rPr>
          <w:b/>
          <w:bCs/>
        </w:rPr>
        <w:t>:</w:t>
      </w:r>
      <w:r>
        <w:rPr>
          <w:b/>
          <w:bCs/>
        </w:rPr>
        <w:t xml:space="preserve"> MSDs</w:t>
      </w:r>
      <w:r w:rsidRPr="007069D0">
        <w:rPr>
          <w:b/>
          <w:bCs/>
        </w:rPr>
        <w:t xml:space="preserve"> for band combination </w:t>
      </w:r>
      <w:r w:rsidR="00016EF1" w:rsidRPr="00016EF1">
        <w:rPr>
          <w:b/>
          <w:bCs/>
        </w:rPr>
        <w:t xml:space="preserve">FDD_ULn28_DLn75 </w:t>
      </w:r>
      <w:r w:rsidRPr="007069D0">
        <w:rPr>
          <w:b/>
          <w:bCs/>
        </w:rPr>
        <w:t xml:space="preserve">can be based on </w:t>
      </w:r>
      <w:r>
        <w:rPr>
          <w:b/>
          <w:bCs/>
        </w:rPr>
        <w:t>the values for CA_n28-n75 a</w:t>
      </w:r>
      <w:r w:rsidRPr="007069D0">
        <w:rPr>
          <w:b/>
          <w:bCs/>
        </w:rPr>
        <w:t>nd can be specified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789"/>
        <w:gridCol w:w="660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88"/>
      </w:tblGrid>
      <w:tr w:rsidR="00E44FBF" w14:paraId="396F685C" w14:textId="77777777" w:rsidTr="00364D20">
        <w:trPr>
          <w:trHeight w:val="285"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BD9F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MSD due to harmonic exception for the DL band</w:t>
            </w:r>
          </w:p>
        </w:tc>
      </w:tr>
      <w:tr w:rsidR="00E44FBF" w14:paraId="4F28D517" w14:textId="77777777" w:rsidTr="00364D20">
        <w:trPr>
          <w:trHeight w:val="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64F9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45E0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7CAB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71E2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10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A2B3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7E54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2A11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25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A7F1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30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9342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40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021F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50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537A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60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3EAC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80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0DAB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90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5A60" w14:textId="77777777" w:rsidR="00E44FBF" w:rsidRPr="00E44FBF" w:rsidRDefault="00E44FBF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100 MHz</w:t>
            </w:r>
          </w:p>
        </w:tc>
      </w:tr>
      <w:tr w:rsidR="00E44FBF" w14:paraId="7416EC56" w14:textId="77777777" w:rsidTr="00364D20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A061" w14:textId="77777777" w:rsidR="00E44FBF" w:rsidRPr="00E44FBF" w:rsidRDefault="00E44FBF" w:rsidP="00364D2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9EF4" w14:textId="77777777" w:rsidR="00E44FBF" w:rsidRPr="00E44FBF" w:rsidRDefault="00E44FBF" w:rsidP="00364D2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B7E7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FAC6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6050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A37F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0F15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9191" w14:textId="77777777" w:rsidR="00E44FBF" w:rsidRPr="00E44FBF" w:rsidRDefault="00E44FBF" w:rsidP="00364D20">
            <w:pPr>
              <w:pStyle w:val="TAH"/>
              <w:rPr>
                <w:rFonts w:eastAsia="SimSun"/>
                <w:lang w:eastAsia="zh-CN"/>
              </w:rPr>
            </w:pPr>
            <w:r w:rsidRPr="00E44FBF">
              <w:rPr>
                <w:rFonts w:eastAsia="SimSun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2198" w14:textId="77777777" w:rsidR="00E44FBF" w:rsidRPr="00E44FBF" w:rsidRDefault="00E44FBF" w:rsidP="00364D20">
            <w:pPr>
              <w:pStyle w:val="TAH"/>
              <w:rPr>
                <w:rFonts w:eastAsiaTheme="minorEastAsia"/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ADB8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3C17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2CCD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8446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3611" w14:textId="77777777" w:rsidR="00E44FBF" w:rsidRPr="00E44FBF" w:rsidRDefault="00E44FBF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</w:tr>
      <w:tr w:rsidR="00E44FBF" w14:paraId="5D125856" w14:textId="77777777" w:rsidTr="00364D20">
        <w:trPr>
          <w:trHeight w:val="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87FE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b/>
                <w:lang w:eastAsia="en-GB"/>
              </w:rPr>
              <w:lastRenderedPageBreak/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F2B6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b/>
                <w:lang w:eastAsia="en-GB"/>
              </w:rPr>
              <w:t>n75</w:t>
            </w:r>
            <w:r w:rsidRPr="00E44FBF">
              <w:rPr>
                <w:rFonts w:cs="Arial"/>
                <w:b/>
                <w:vertAlign w:val="superscript"/>
                <w:lang w:eastAsia="en-GB"/>
              </w:rPr>
              <w:t>1</w:t>
            </w:r>
            <w:r w:rsidRPr="00E44FBF">
              <w:rPr>
                <w:rFonts w:cs="Arial"/>
                <w:b/>
                <w:vertAlign w:val="superscript"/>
                <w:lang w:eastAsia="ja-JP"/>
              </w:rPr>
              <w:t>,</w:t>
            </w:r>
            <w:r w:rsidRPr="00E44FBF">
              <w:rPr>
                <w:rFonts w:cs="Arial"/>
                <w:b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2F59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rFonts w:eastAsia="Malgun Gothic" w:cs="Arial"/>
                <w:b/>
                <w:lang w:eastAsia="en-GB"/>
              </w:rPr>
              <w:t>28.1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2D4B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rFonts w:eastAsia="Malgun Gothic" w:cs="Arial"/>
                <w:b/>
                <w:lang w:eastAsia="en-GB"/>
              </w:rPr>
              <w:t>25.3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666C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rFonts w:eastAsia="Malgun Gothic" w:cs="Arial"/>
                <w:b/>
                <w:lang w:eastAsia="en-GB"/>
              </w:rPr>
              <w:t>24.0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1559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rFonts w:eastAsia="Malgun Gothic" w:cs="Arial"/>
                <w:b/>
                <w:lang w:eastAsia="en-GB"/>
              </w:rPr>
              <w:t>22.8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E88D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b/>
                <w:lang w:val="en-US" w:eastAsia="zh-CN"/>
              </w:rPr>
              <w:t>21.8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2E61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b/>
                <w:lang w:val="en-US" w:eastAsia="zh-CN"/>
              </w:rPr>
              <w:t>21.0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322D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DAC4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52C5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0092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B2F1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7496" w14:textId="77777777" w:rsidR="00E44FBF" w:rsidRPr="00E44FBF" w:rsidRDefault="00E44FBF" w:rsidP="00364D20">
            <w:pPr>
              <w:pStyle w:val="TAC"/>
              <w:rPr>
                <w:b/>
                <w:lang w:eastAsia="en-GB"/>
              </w:rPr>
            </w:pPr>
          </w:p>
        </w:tc>
      </w:tr>
      <w:tr w:rsidR="00E44FBF" w14:paraId="3F5136AE" w14:textId="77777777" w:rsidTr="00364D20">
        <w:trPr>
          <w:trHeight w:val="56"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BDC6" w14:textId="77777777" w:rsidR="00E44FBF" w:rsidRPr="00E44FBF" w:rsidRDefault="00E44FBF" w:rsidP="00364D20">
            <w:pPr>
              <w:pStyle w:val="TAN"/>
              <w:rPr>
                <w:b/>
                <w:lang w:eastAsia="ja-JP"/>
              </w:rPr>
            </w:pPr>
            <w:r w:rsidRPr="00E44FBF">
              <w:rPr>
                <w:b/>
                <w:lang w:eastAsia="en-GB"/>
              </w:rPr>
              <w:t>NOTE 1:</w:t>
            </w:r>
            <w:r w:rsidRPr="00E44FBF">
              <w:rPr>
                <w:b/>
                <w:lang w:eastAsia="en-GB"/>
              </w:rPr>
              <w:tab/>
              <w:t xml:space="preserve">These requirements apply when there is at least one individual RE within the </w:t>
            </w:r>
            <w:r w:rsidRPr="00E44FBF">
              <w:rPr>
                <w:b/>
                <w:lang w:eastAsia="ja-JP"/>
              </w:rPr>
              <w:t xml:space="preserve">uplink </w:t>
            </w:r>
            <w:r w:rsidRPr="00E44FBF">
              <w:rPr>
                <w:b/>
                <w:lang w:eastAsia="en-GB"/>
              </w:rPr>
              <w:t xml:space="preserve">transmission bandwidth of the aggressor (lower) band for which the 2nd </w:t>
            </w:r>
            <w:r w:rsidRPr="00E44FBF">
              <w:rPr>
                <w:b/>
                <w:lang w:eastAsia="ja-JP"/>
              </w:rPr>
              <w:t xml:space="preserve">transmitter </w:t>
            </w:r>
            <w:r w:rsidRPr="00E44FBF">
              <w:rPr>
                <w:b/>
                <w:lang w:eastAsia="en-GB"/>
              </w:rPr>
              <w:t xml:space="preserve">harmonic is within </w:t>
            </w:r>
            <w:r w:rsidRPr="00E44FBF">
              <w:rPr>
                <w:b/>
                <w:lang w:eastAsia="ja-JP"/>
              </w:rPr>
              <w:t xml:space="preserve">the downlink </w:t>
            </w:r>
            <w:r w:rsidRPr="00E44FBF">
              <w:rPr>
                <w:b/>
                <w:lang w:eastAsia="en-GB"/>
              </w:rPr>
              <w:t>transmission bandwidth of a victim (higher) band and a range ∆F</w:t>
            </w:r>
            <w:r w:rsidRPr="00E44FBF">
              <w:rPr>
                <w:b/>
                <w:vertAlign w:val="subscript"/>
                <w:lang w:eastAsia="en-GB"/>
              </w:rPr>
              <w:t>HD</w:t>
            </w:r>
            <w:r w:rsidRPr="00E44FBF">
              <w:rPr>
                <w:b/>
                <w:lang w:eastAsia="en-GB"/>
              </w:rPr>
              <w:t xml:space="preserve"> above and below the edge of this downlink transmission bandwidth. The value ∆F</w:t>
            </w:r>
            <w:r w:rsidRPr="00E44FBF">
              <w:rPr>
                <w:b/>
                <w:vertAlign w:val="subscript"/>
                <w:lang w:eastAsia="en-GB"/>
              </w:rPr>
              <w:t>HD</w:t>
            </w:r>
            <w:r w:rsidRPr="00E44FBF">
              <w:rPr>
                <w:b/>
                <w:lang w:eastAsia="en-GB"/>
              </w:rPr>
              <w:t xml:space="preserve"> depends on the band combination: ∆F</w:t>
            </w:r>
            <w:r w:rsidRPr="00E44FBF">
              <w:rPr>
                <w:b/>
                <w:vertAlign w:val="subscript"/>
                <w:lang w:eastAsia="en-GB"/>
              </w:rPr>
              <w:t>HD</w:t>
            </w:r>
            <w:r w:rsidRPr="00E44FBF">
              <w:rPr>
                <w:b/>
                <w:lang w:eastAsia="en-GB"/>
              </w:rPr>
              <w:t xml:space="preserve"> = 10 MHz for CA_n1-n77, </w:t>
            </w:r>
            <w:r w:rsidRPr="00E44FBF">
              <w:rPr>
                <w:rFonts w:cs="Arial"/>
                <w:b/>
                <w:szCs w:val="18"/>
                <w:lang w:val="en-US" w:eastAsia="en-GB"/>
              </w:rPr>
              <w:t>CA_n2-n78</w:t>
            </w:r>
            <w:r w:rsidRPr="00E44FBF">
              <w:rPr>
                <w:rFonts w:cs="Arial"/>
                <w:b/>
                <w:szCs w:val="18"/>
                <w:lang w:val="en-US" w:eastAsia="zh-CN"/>
              </w:rPr>
              <w:t xml:space="preserve">, </w:t>
            </w:r>
            <w:r w:rsidRPr="00E44FBF">
              <w:rPr>
                <w:b/>
                <w:lang w:eastAsia="en-GB"/>
              </w:rPr>
              <w:t>CA_n3-n77, CA_n3-n78</w:t>
            </w:r>
            <w:r w:rsidRPr="00E44FBF">
              <w:rPr>
                <w:b/>
                <w:lang w:val="en-US" w:eastAsia="zh-CN"/>
              </w:rPr>
              <w:t xml:space="preserve">, </w:t>
            </w:r>
            <w:proofErr w:type="spellStart"/>
            <w:r w:rsidRPr="00E44FBF">
              <w:rPr>
                <w:b/>
                <w:lang w:eastAsia="en-GB"/>
              </w:rPr>
              <w:t>CA_n</w:t>
            </w:r>
            <w:proofErr w:type="spellEnd"/>
            <w:r w:rsidRPr="00E44FBF">
              <w:rPr>
                <w:b/>
                <w:lang w:val="en-US" w:eastAsia="zh-CN"/>
              </w:rPr>
              <w:t>2</w:t>
            </w:r>
            <w:r w:rsidRPr="00E44FBF">
              <w:rPr>
                <w:b/>
                <w:lang w:eastAsia="en-GB"/>
              </w:rPr>
              <w:t>-n</w:t>
            </w:r>
            <w:r w:rsidRPr="00E44FBF">
              <w:rPr>
                <w:b/>
                <w:lang w:val="en-US" w:eastAsia="zh-CN"/>
              </w:rPr>
              <w:t xml:space="preserve">48, </w:t>
            </w:r>
            <w:r w:rsidRPr="00E44FBF">
              <w:rPr>
                <w:rStyle w:val="font4"/>
                <w:b/>
                <w:lang w:eastAsia="en-GB"/>
              </w:rPr>
              <w:t>CA_n25-n78</w:t>
            </w:r>
            <w:r w:rsidRPr="00E44FBF">
              <w:rPr>
                <w:rStyle w:val="font4"/>
                <w:b/>
                <w:lang w:val="en-US" w:eastAsia="zh-CN"/>
              </w:rPr>
              <w:t xml:space="preserve">, </w:t>
            </w:r>
            <w:r w:rsidRPr="00E44FBF">
              <w:rPr>
                <w:rFonts w:eastAsia="SimSun"/>
                <w:b/>
                <w:lang w:val="en-US" w:eastAsia="zh-CN"/>
              </w:rPr>
              <w:t>CA_n48-n66</w:t>
            </w:r>
            <w:r w:rsidRPr="00E44FBF">
              <w:rPr>
                <w:b/>
                <w:lang w:val="en-US" w:eastAsia="zh-CN"/>
              </w:rPr>
              <w:t>, CA_n66-n78</w:t>
            </w:r>
            <w:r w:rsidRPr="00E44FBF">
              <w:rPr>
                <w:b/>
                <w:lang w:eastAsia="en-GB"/>
              </w:rPr>
              <w:t>.</w:t>
            </w:r>
          </w:p>
          <w:p w14:paraId="0D24294D" w14:textId="77777777" w:rsidR="00E44FBF" w:rsidRPr="00E44FBF" w:rsidRDefault="00E44FBF" w:rsidP="00364D20">
            <w:pPr>
              <w:pStyle w:val="TAN"/>
              <w:rPr>
                <w:b/>
                <w:snapToGrid w:val="0"/>
                <w:lang w:eastAsia="ja-JP"/>
              </w:rPr>
            </w:pPr>
            <w:r w:rsidRPr="00E44FBF">
              <w:rPr>
                <w:b/>
                <w:lang w:eastAsia="ja-JP"/>
              </w:rPr>
              <w:t xml:space="preserve">NOTE </w:t>
            </w:r>
            <w:r w:rsidRPr="00E44FBF">
              <w:rPr>
                <w:b/>
                <w:lang w:eastAsia="en-GB"/>
              </w:rPr>
              <w:t>2</w:t>
            </w:r>
            <w:r w:rsidRPr="00E44FBF">
              <w:rPr>
                <w:b/>
                <w:lang w:eastAsia="ja-JP"/>
              </w:rPr>
              <w:t>:</w:t>
            </w:r>
            <w:r w:rsidRPr="00E44FBF">
              <w:rPr>
                <w:b/>
                <w:lang w:eastAsia="ja-JP"/>
              </w:rPr>
              <w:tab/>
              <w:t xml:space="preserve">The requirements should be verified for UL NR-ARFCN of the aggressor (lower) band (superscript LB) such that </w:t>
            </w:r>
            <w:r w:rsidRPr="00E44FBF">
              <w:rPr>
                <w:rFonts w:eastAsiaTheme="minorEastAsia"/>
                <w:b/>
                <w:snapToGrid w:val="0"/>
                <w:position w:val="-12"/>
                <w:lang w:eastAsia="ja-JP"/>
              </w:rPr>
              <w:object w:dxaOrig="1545" w:dyaOrig="240" w14:anchorId="6441BB53">
                <v:shape id="_x0000_i1027" type="#_x0000_t75" style="width:77pt;height:12pt" o:ole="">
                  <v:imagedata r:id="rId9" o:title=""/>
                </v:shape>
                <o:OLEObject Type="Embed" ProgID="Equation.3" ShapeID="_x0000_i1027" DrawAspect="Content" ObjectID="_1753271973" r:id="rId15"/>
              </w:object>
            </w:r>
            <w:r w:rsidRPr="00E44FBF">
              <w:rPr>
                <w:b/>
                <w:snapToGrid w:val="0"/>
                <w:lang w:eastAsia="ja-JP"/>
              </w:rPr>
              <w:t xml:space="preserve">in MHz and </w:t>
            </w:r>
            <w:r w:rsidRPr="00E44FBF">
              <w:rPr>
                <w:rFonts w:eastAsiaTheme="minorEastAsia"/>
                <w:b/>
                <w:position w:val="-14"/>
                <w:lang w:eastAsia="en-GB"/>
              </w:rPr>
              <w:object w:dxaOrig="4080" w:dyaOrig="240" w14:anchorId="48BC4967">
                <v:shape id="_x0000_i1028" type="#_x0000_t75" style="width:204pt;height:12pt" o:ole="">
                  <v:imagedata r:id="rId11" o:title=""/>
                </v:shape>
                <o:OLEObject Type="Embed" ProgID="Equation.DSMT4" ShapeID="_x0000_i1028" DrawAspect="Content" ObjectID="_1753271974" r:id="rId16"/>
              </w:object>
            </w:r>
            <w:r w:rsidRPr="00E44FBF">
              <w:rPr>
                <w:b/>
                <w:snapToGrid w:val="0"/>
                <w:lang w:eastAsia="ja-JP"/>
              </w:rPr>
              <w:t xml:space="preserve"> with</w:t>
            </w:r>
            <w:r w:rsidRPr="00E44FBF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9AB8488" wp14:editId="34082EA6">
                  <wp:extent cx="238760" cy="198755"/>
                  <wp:effectExtent l="0" t="0" r="889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4FBF">
              <w:rPr>
                <w:b/>
                <w:snapToGrid w:val="0"/>
                <w:lang w:eastAsia="ja-JP"/>
              </w:rPr>
              <w:t xml:space="preserve"> carrier frequency </w:t>
            </w:r>
            <w:r w:rsidRPr="00E44FBF">
              <w:rPr>
                <w:b/>
                <w:lang w:eastAsia="en-GB"/>
              </w:rPr>
              <w:t>in</w:t>
            </w:r>
            <w:r w:rsidRPr="00E44FBF">
              <w:rPr>
                <w:b/>
                <w:snapToGrid w:val="0"/>
                <w:lang w:eastAsia="ja-JP"/>
              </w:rPr>
              <w:t xml:space="preserve"> the victim (higher) band in MHz and </w:t>
            </w:r>
            <w:r w:rsidRPr="00E44FBF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8F25698" wp14:editId="43F0D937">
                  <wp:extent cx="429260" cy="191135"/>
                  <wp:effectExtent l="0" t="0" r="889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4FBF">
              <w:rPr>
                <w:b/>
                <w:snapToGrid w:val="0"/>
                <w:lang w:eastAsia="ja-JP"/>
              </w:rPr>
              <w:t xml:space="preserve"> the channel bandwidth configured in the lower band.</w:t>
            </w:r>
          </w:p>
        </w:tc>
      </w:tr>
    </w:tbl>
    <w:p w14:paraId="4E4A9BD7" w14:textId="77777777" w:rsidR="00E44FBF" w:rsidRDefault="00E44FBF" w:rsidP="005C3712"/>
    <w:p w14:paraId="7BAECC9A" w14:textId="7151EDC5" w:rsidR="00BF471E" w:rsidRPr="00BF471E" w:rsidRDefault="00E44FBF" w:rsidP="00BF471E">
      <w:pPr>
        <w:rPr>
          <w:b/>
          <w:bCs/>
        </w:rPr>
      </w:pPr>
      <w:r w:rsidRPr="00264690">
        <w:rPr>
          <w:b/>
          <w:bCs/>
        </w:rPr>
        <w:t xml:space="preserve">Also, </w:t>
      </w:r>
      <w:r w:rsidR="00BF471E">
        <w:rPr>
          <w:b/>
          <w:bCs/>
        </w:rPr>
        <w:t xml:space="preserve">if there is </w:t>
      </w:r>
      <w:r w:rsidR="00BF471E" w:rsidRPr="00BF471E">
        <w:rPr>
          <w:b/>
          <w:bCs/>
        </w:rPr>
        <w:t xml:space="preserve">agreement on extending DL support to 40 MHz for FDD_ULn28_DLn75 then the above table can be updated </w:t>
      </w:r>
      <w:r w:rsidR="003465BD">
        <w:rPr>
          <w:b/>
          <w:bCs/>
        </w:rPr>
        <w:t>for 40 MHz</w:t>
      </w:r>
      <w:r w:rsidR="003465BD" w:rsidRPr="00BF471E">
        <w:rPr>
          <w:b/>
          <w:bCs/>
        </w:rPr>
        <w:t xml:space="preserve"> </w:t>
      </w:r>
      <w:r w:rsidR="00BF471E">
        <w:rPr>
          <w:b/>
          <w:bCs/>
        </w:rPr>
        <w:t>using</w:t>
      </w:r>
      <w:r w:rsidR="00BF471E" w:rsidRPr="00BF471E">
        <w:rPr>
          <w:b/>
          <w:bCs/>
        </w:rPr>
        <w:t xml:space="preserve"> the corresponding MSD value fr</w:t>
      </w:r>
      <w:r w:rsidR="003A16D8">
        <w:rPr>
          <w:b/>
          <w:bCs/>
        </w:rPr>
        <w:t>om</w:t>
      </w:r>
      <w:r w:rsidR="00BF471E" w:rsidRPr="00BF471E">
        <w:rPr>
          <w:b/>
          <w:bCs/>
        </w:rPr>
        <w:t xml:space="preserve"> CA_n28-n75.</w:t>
      </w:r>
    </w:p>
    <w:p w14:paraId="7DC2D7A4" w14:textId="7BEC35FD" w:rsidR="00E44FBF" w:rsidRDefault="00E44FBF" w:rsidP="005C3712"/>
    <w:p w14:paraId="1903BA4F" w14:textId="7B300BC5" w:rsidR="00C27E24" w:rsidRDefault="00C27E24" w:rsidP="005C3712">
      <w:r>
        <w:t>Furthermore</w:t>
      </w:r>
      <w:r w:rsidR="003C2F36">
        <w:t>,</w:t>
      </w:r>
      <w:r>
        <w:t xml:space="preserve"> we </w:t>
      </w:r>
      <w:r w:rsidR="006F07E4">
        <w:t xml:space="preserve">support UL coverage up to 30 MHz </w:t>
      </w:r>
      <w:r w:rsidR="003C2F36">
        <w:t>and DL</w:t>
      </w:r>
      <w:r>
        <w:t xml:space="preserve"> support </w:t>
      </w:r>
      <w:r w:rsidR="006F07E4">
        <w:t>up to</w:t>
      </w:r>
      <w:r>
        <w:t xml:space="preserve"> 40 MHz as </w:t>
      </w:r>
      <w:r w:rsidR="006F07E4">
        <w:t>proposed</w:t>
      </w:r>
      <w:r>
        <w:t xml:space="preserve"> in option 1 for </w:t>
      </w:r>
      <w:r w:rsidR="006F07E4">
        <w:t>issue</w:t>
      </w:r>
      <w:r>
        <w:t xml:space="preserve"> 2.3.1 in reference [1] as given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1157"/>
        <w:gridCol w:w="808"/>
        <w:gridCol w:w="918"/>
        <w:gridCol w:w="918"/>
        <w:gridCol w:w="918"/>
        <w:gridCol w:w="918"/>
        <w:gridCol w:w="918"/>
        <w:gridCol w:w="918"/>
      </w:tblGrid>
      <w:tr w:rsidR="006F07E4" w:rsidRPr="00B512C5" w14:paraId="0799391B" w14:textId="77777777" w:rsidTr="00364D20">
        <w:trPr>
          <w:trHeight w:val="225"/>
          <w:tblHeader/>
          <w:jc w:val="center"/>
        </w:trPr>
        <w:tc>
          <w:tcPr>
            <w:tcW w:w="1837" w:type="dxa"/>
          </w:tcPr>
          <w:p w14:paraId="06E60EDF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</w:p>
        </w:tc>
        <w:tc>
          <w:tcPr>
            <w:tcW w:w="7472" w:type="dxa"/>
            <w:gridSpan w:val="8"/>
          </w:tcPr>
          <w:p w14:paraId="42D52FD8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NR band / SCS / UE CBW</w:t>
            </w:r>
          </w:p>
        </w:tc>
      </w:tr>
      <w:tr w:rsidR="006F07E4" w:rsidRPr="00B512C5" w14:paraId="2263616A" w14:textId="77777777" w:rsidTr="00364D20">
        <w:trPr>
          <w:trHeight w:val="225"/>
          <w:tblHeader/>
          <w:jc w:val="center"/>
        </w:trPr>
        <w:tc>
          <w:tcPr>
            <w:tcW w:w="1837" w:type="dxa"/>
            <w:vAlign w:val="center"/>
            <w:hideMark/>
          </w:tcPr>
          <w:p w14:paraId="1C3066CD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NR Band</w:t>
            </w:r>
          </w:p>
        </w:tc>
        <w:tc>
          <w:tcPr>
            <w:tcW w:w="1055" w:type="dxa"/>
            <w:vAlign w:val="center"/>
            <w:hideMark/>
          </w:tcPr>
          <w:p w14:paraId="07E47D79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SCS</w:t>
            </w:r>
          </w:p>
          <w:p w14:paraId="63AE4ADE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307B2487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7F352EDF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36542D6E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565F97B9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14:paraId="2C4C67FA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25 MHz</w:t>
            </w:r>
          </w:p>
        </w:tc>
        <w:tc>
          <w:tcPr>
            <w:tcW w:w="0" w:type="auto"/>
          </w:tcPr>
          <w:p w14:paraId="0A3DBE83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7DC24F26" w14:textId="77777777" w:rsidR="006F07E4" w:rsidRPr="00A953F5" w:rsidRDefault="006F07E4" w:rsidP="00364D20">
            <w:pPr>
              <w:pStyle w:val="TAH"/>
              <w:keepNext w:val="0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40 MHz</w:t>
            </w:r>
          </w:p>
        </w:tc>
      </w:tr>
      <w:tr w:rsidR="006F07E4" w:rsidRPr="00B512C5" w14:paraId="59554EC6" w14:textId="77777777" w:rsidTr="00364D20">
        <w:trPr>
          <w:trHeight w:val="225"/>
          <w:tblHeader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CD5AE" w14:textId="77777777" w:rsidR="006F07E4" w:rsidRPr="00A953F5" w:rsidRDefault="006F07E4" w:rsidP="00364D20">
            <w:pPr>
              <w:pStyle w:val="TAH"/>
              <w:rPr>
                <w:b w:val="0"/>
                <w:bCs/>
                <w:lang w:val="en-US"/>
              </w:rPr>
            </w:pPr>
            <w:r w:rsidRPr="00A953F5">
              <w:rPr>
                <w:b w:val="0"/>
                <w:bCs/>
                <w:lang w:val="en-US"/>
              </w:rPr>
              <w:t xml:space="preserve">Band </w:t>
            </w:r>
            <w:proofErr w:type="spellStart"/>
            <w:r w:rsidRPr="00A953F5">
              <w:rPr>
                <w:b w:val="0"/>
                <w:bCs/>
                <w:lang w:val="en-US"/>
              </w:rPr>
              <w:t>nA</w:t>
            </w:r>
            <w:proofErr w:type="spellEnd"/>
            <w:r w:rsidRPr="00A953F5">
              <w:rPr>
                <w:b w:val="0"/>
                <w:bCs/>
                <w:lang w:val="en-US"/>
              </w:rPr>
              <w:t>: 1432 – 1517 MHz DL / 703 – 733 MHz UL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5A8F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24CC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81E5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  <w:color w:val="FF0000"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1B96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  <w:color w:val="FF0000"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2AD2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  <w:color w:val="FF0000"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B89F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8D5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6848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  <w:color w:val="FF0000"/>
              </w:rPr>
              <w:t>DL</w:t>
            </w:r>
          </w:p>
        </w:tc>
      </w:tr>
      <w:tr w:rsidR="006F07E4" w:rsidRPr="00B512C5" w14:paraId="465E0B08" w14:textId="77777777" w:rsidTr="00364D20">
        <w:trPr>
          <w:trHeight w:val="225"/>
          <w:tblHeader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BD9BF" w14:textId="77777777" w:rsidR="006F07E4" w:rsidRPr="00A953F5" w:rsidRDefault="006F07E4" w:rsidP="00364D20">
            <w:pPr>
              <w:pStyle w:val="TAH"/>
              <w:rPr>
                <w:b w:val="0"/>
                <w:b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49BC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6080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F8F9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  <w:color w:val="FF0000"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4692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  <w:color w:val="FF0000"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07EA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  <w:color w:val="FF0000"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4A51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2A4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F6C7" w14:textId="77777777" w:rsidR="006F07E4" w:rsidRPr="00A953F5" w:rsidRDefault="006F07E4" w:rsidP="00364D20">
            <w:pPr>
              <w:pStyle w:val="TAH"/>
              <w:rPr>
                <w:rFonts w:eastAsia="Yu Mincho"/>
                <w:b w:val="0"/>
                <w:bCs/>
              </w:rPr>
            </w:pPr>
            <w:r w:rsidRPr="00A953F5">
              <w:rPr>
                <w:rFonts w:eastAsia="Yu Mincho"/>
                <w:b w:val="0"/>
                <w:bCs/>
                <w:color w:val="FF0000"/>
              </w:rPr>
              <w:t>DL</w:t>
            </w:r>
          </w:p>
        </w:tc>
      </w:tr>
    </w:tbl>
    <w:p w14:paraId="0E810694" w14:textId="77777777" w:rsidR="006F07E4" w:rsidRDefault="006F07E4" w:rsidP="005C3712"/>
    <w:p w14:paraId="4ED25464" w14:textId="31784B17" w:rsidR="003C2F36" w:rsidRPr="003C2F36" w:rsidRDefault="00C27E24" w:rsidP="005C3712">
      <w:pPr>
        <w:rPr>
          <w:b/>
          <w:bCs/>
        </w:rPr>
      </w:pPr>
      <w:r w:rsidRPr="003C2F36">
        <w:rPr>
          <w:b/>
          <w:bCs/>
        </w:rPr>
        <w:t xml:space="preserve"> </w:t>
      </w:r>
      <w:r w:rsidR="006F07E4" w:rsidRPr="003C2F36">
        <w:rPr>
          <w:b/>
          <w:bCs/>
        </w:rPr>
        <w:t xml:space="preserve">Proposal 2: </w:t>
      </w:r>
      <w:r w:rsidR="00BD347E" w:rsidRPr="00BF471E">
        <w:rPr>
          <w:b/>
          <w:bCs/>
        </w:rPr>
        <w:t>FDD_ULn28_DLn75</w:t>
      </w:r>
      <w:r w:rsidR="00BD347E">
        <w:rPr>
          <w:b/>
          <w:bCs/>
        </w:rPr>
        <w:t xml:space="preserve"> can support</w:t>
      </w:r>
      <w:r w:rsidR="00BD347E" w:rsidRPr="003C2F36">
        <w:rPr>
          <w:b/>
          <w:bCs/>
        </w:rPr>
        <w:t xml:space="preserve"> UL coverage up to 30 MHz and DL </w:t>
      </w:r>
      <w:r w:rsidR="00BD347E">
        <w:rPr>
          <w:b/>
          <w:bCs/>
        </w:rPr>
        <w:t>coverage</w:t>
      </w:r>
      <w:r w:rsidR="00BD347E" w:rsidRPr="003C2F36">
        <w:rPr>
          <w:b/>
          <w:bCs/>
        </w:rPr>
        <w:t xml:space="preserve"> up to 40 MHz as given in the table below:</w:t>
      </w:r>
      <w:r w:rsidR="003C2F36" w:rsidRPr="003C2F36">
        <w:rPr>
          <w:b/>
          <w:bCs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1157"/>
        <w:gridCol w:w="808"/>
        <w:gridCol w:w="918"/>
        <w:gridCol w:w="918"/>
        <w:gridCol w:w="918"/>
        <w:gridCol w:w="918"/>
        <w:gridCol w:w="918"/>
        <w:gridCol w:w="918"/>
      </w:tblGrid>
      <w:tr w:rsidR="003C2F36" w:rsidRPr="003C2F36" w14:paraId="62D650C0" w14:textId="77777777" w:rsidTr="00364D20">
        <w:trPr>
          <w:trHeight w:val="225"/>
          <w:tblHeader/>
          <w:jc w:val="center"/>
        </w:trPr>
        <w:tc>
          <w:tcPr>
            <w:tcW w:w="1837" w:type="dxa"/>
          </w:tcPr>
          <w:p w14:paraId="75FC5299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</w:p>
        </w:tc>
        <w:tc>
          <w:tcPr>
            <w:tcW w:w="7472" w:type="dxa"/>
            <w:gridSpan w:val="8"/>
          </w:tcPr>
          <w:p w14:paraId="6BF9A25A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NR band / SCS / UE CBW</w:t>
            </w:r>
          </w:p>
        </w:tc>
      </w:tr>
      <w:tr w:rsidR="003C2F36" w:rsidRPr="003C2F36" w14:paraId="39CA620B" w14:textId="77777777" w:rsidTr="00364D20">
        <w:trPr>
          <w:trHeight w:val="225"/>
          <w:tblHeader/>
          <w:jc w:val="center"/>
        </w:trPr>
        <w:tc>
          <w:tcPr>
            <w:tcW w:w="1837" w:type="dxa"/>
            <w:vAlign w:val="center"/>
            <w:hideMark/>
          </w:tcPr>
          <w:p w14:paraId="52E4D1E8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NR Band</w:t>
            </w:r>
          </w:p>
        </w:tc>
        <w:tc>
          <w:tcPr>
            <w:tcW w:w="1055" w:type="dxa"/>
            <w:vAlign w:val="center"/>
            <w:hideMark/>
          </w:tcPr>
          <w:p w14:paraId="2F558A4C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SCS</w:t>
            </w:r>
          </w:p>
          <w:p w14:paraId="7FA7575A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51CF1E6A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11CEB921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42A0DAB0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2FF27884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14:paraId="04062CFC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25 MHz</w:t>
            </w:r>
          </w:p>
        </w:tc>
        <w:tc>
          <w:tcPr>
            <w:tcW w:w="0" w:type="auto"/>
          </w:tcPr>
          <w:p w14:paraId="7BF86888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03CF10F6" w14:textId="77777777" w:rsidR="003C2F36" w:rsidRPr="003C2F36" w:rsidRDefault="003C2F3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40 MHz</w:t>
            </w:r>
          </w:p>
        </w:tc>
      </w:tr>
      <w:tr w:rsidR="003C2F36" w:rsidRPr="003C2F36" w14:paraId="13494A45" w14:textId="77777777" w:rsidTr="00364D20">
        <w:trPr>
          <w:trHeight w:val="225"/>
          <w:tblHeader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00E13" w14:textId="77777777" w:rsidR="003C2F36" w:rsidRPr="003C2F36" w:rsidRDefault="003C2F36" w:rsidP="00364D20">
            <w:pPr>
              <w:pStyle w:val="TAH"/>
              <w:rPr>
                <w:bCs/>
                <w:lang w:val="en-US"/>
              </w:rPr>
            </w:pPr>
            <w:r w:rsidRPr="003C2F36">
              <w:rPr>
                <w:bCs/>
                <w:lang w:val="en-US"/>
              </w:rPr>
              <w:t xml:space="preserve">Band </w:t>
            </w:r>
            <w:proofErr w:type="spellStart"/>
            <w:r w:rsidRPr="003C2F36">
              <w:rPr>
                <w:bCs/>
                <w:lang w:val="en-US"/>
              </w:rPr>
              <w:t>nA</w:t>
            </w:r>
            <w:proofErr w:type="spellEnd"/>
            <w:r w:rsidRPr="003C2F36">
              <w:rPr>
                <w:bCs/>
                <w:lang w:val="en-US"/>
              </w:rPr>
              <w:t>: 1432 – 1517 MHz DL / 703 – 733 MHz UL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ACB7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E310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BCF1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6B7A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FFF5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55A3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1CD1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4628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  <w:color w:val="FF0000"/>
              </w:rPr>
              <w:t>DL</w:t>
            </w:r>
          </w:p>
        </w:tc>
      </w:tr>
      <w:tr w:rsidR="003C2F36" w:rsidRPr="003C2F36" w14:paraId="4663160B" w14:textId="77777777" w:rsidTr="00364D20">
        <w:trPr>
          <w:trHeight w:val="225"/>
          <w:tblHeader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2F575" w14:textId="77777777" w:rsidR="003C2F36" w:rsidRPr="003C2F36" w:rsidRDefault="003C2F36" w:rsidP="00364D20">
            <w:pPr>
              <w:pStyle w:val="TAH"/>
              <w:rPr>
                <w:b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72C7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1E14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9A51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DFFB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6FC2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B92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1E91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61F0" w14:textId="77777777" w:rsidR="003C2F36" w:rsidRPr="003C2F36" w:rsidRDefault="003C2F3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  <w:color w:val="FF0000"/>
              </w:rPr>
              <w:t>DL</w:t>
            </w:r>
          </w:p>
        </w:tc>
      </w:tr>
    </w:tbl>
    <w:p w14:paraId="16B8B608" w14:textId="0D06896A" w:rsidR="007069D0" w:rsidRDefault="007069D0" w:rsidP="005C3712"/>
    <w:p w14:paraId="313CC444" w14:textId="5DE619AC" w:rsidR="003C2F36" w:rsidRDefault="00BF35A2" w:rsidP="005C3712">
      <w:r>
        <w:t xml:space="preserve">We think that it is reasonable for </w:t>
      </w:r>
      <w:r w:rsidR="00306010" w:rsidRPr="00306010">
        <w:t xml:space="preserve">FDD_ULn28_DLn75 </w:t>
      </w:r>
      <w:r>
        <w:t xml:space="preserve">band to support the following band </w:t>
      </w:r>
      <w:r w:rsidR="00306010">
        <w:t xml:space="preserve">asymmetric bandwidth </w:t>
      </w:r>
      <w:r>
        <w:t>combinations</w:t>
      </w:r>
      <w:r w:rsidR="00306010">
        <w:t xml:space="preserve"> in addition to the symmetric bandwidths</w:t>
      </w:r>
      <w:r>
        <w:t>:</w:t>
      </w:r>
    </w:p>
    <w:p w14:paraId="514E9829" w14:textId="77777777" w:rsidR="00BF35A2" w:rsidRDefault="00BF35A2" w:rsidP="005C371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1876"/>
        <w:gridCol w:w="2086"/>
      </w:tblGrid>
      <w:tr w:rsidR="00BF35A2" w:rsidRPr="003905CA" w14:paraId="763C1043" w14:textId="77777777" w:rsidTr="00364D20">
        <w:trPr>
          <w:jc w:val="center"/>
        </w:trPr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44EA9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NR Operating Band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AA1E2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Channel BWs for UL (MHz)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11192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Channel BWs for DL (MHz)</w:t>
            </w:r>
          </w:p>
        </w:tc>
      </w:tr>
      <w:tr w:rsidR="00BF35A2" w:rsidRPr="003905CA" w14:paraId="2FAF8285" w14:textId="77777777" w:rsidTr="00364D20">
        <w:trPr>
          <w:trHeight w:val="140"/>
          <w:jc w:val="center"/>
        </w:trPr>
        <w:tc>
          <w:tcPr>
            <w:tcW w:w="2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8CEDA" w14:textId="634E4526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F51943">
              <w:rPr>
                <w:b/>
                <w:sz w:val="18"/>
                <w:szCs w:val="18"/>
                <w:lang w:val="en-US" w:eastAsia="zh-CN"/>
              </w:rPr>
              <w:t xml:space="preserve">Band </w:t>
            </w:r>
            <w:proofErr w:type="spellStart"/>
            <w:r w:rsidRPr="00F51943">
              <w:rPr>
                <w:b/>
                <w:sz w:val="18"/>
                <w:szCs w:val="18"/>
                <w:lang w:val="en-US" w:eastAsia="zh-CN"/>
              </w:rPr>
              <w:t>nA</w:t>
            </w:r>
            <w:proofErr w:type="spellEnd"/>
            <w:r w:rsidRPr="00F51943">
              <w:rPr>
                <w:b/>
                <w:sz w:val="18"/>
                <w:szCs w:val="18"/>
                <w:lang w:val="en-US" w:eastAsia="zh-CN"/>
              </w:rPr>
              <w:t xml:space="preserve">: </w:t>
            </w:r>
            <w:r>
              <w:rPr>
                <w:b/>
                <w:sz w:val="18"/>
                <w:szCs w:val="18"/>
                <w:lang w:val="en-US" w:eastAsia="zh-CN"/>
              </w:rPr>
              <w:t>n75_</w:t>
            </w:r>
            <w:r w:rsidRPr="00F51943">
              <w:rPr>
                <w:b/>
                <w:sz w:val="18"/>
                <w:szCs w:val="18"/>
                <w:lang w:val="en-US" w:eastAsia="zh-CN"/>
              </w:rPr>
              <w:t xml:space="preserve">DL / </w:t>
            </w:r>
            <w:r>
              <w:rPr>
                <w:b/>
                <w:sz w:val="18"/>
                <w:szCs w:val="18"/>
                <w:lang w:val="en-US" w:eastAsia="zh-CN"/>
              </w:rPr>
              <w:t>n28_</w:t>
            </w:r>
            <w:r w:rsidRPr="00F51943">
              <w:rPr>
                <w:b/>
                <w:sz w:val="18"/>
                <w:szCs w:val="18"/>
                <w:lang w:val="en-US" w:eastAsia="zh-CN"/>
              </w:rPr>
              <w:t>UL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46C6A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01C03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10, 15, 20, 25, 30, 40</w:t>
            </w:r>
          </w:p>
        </w:tc>
      </w:tr>
      <w:tr w:rsidR="00BF35A2" w:rsidRPr="003905CA" w14:paraId="60BB8A2D" w14:textId="77777777" w:rsidTr="00364D20">
        <w:trPr>
          <w:trHeight w:val="93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F03A7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079E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D0C3E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15, 20, 25, 30, 40</w:t>
            </w:r>
          </w:p>
        </w:tc>
      </w:tr>
      <w:tr w:rsidR="00BF35A2" w:rsidRPr="003905CA" w14:paraId="607BBAF6" w14:textId="77777777" w:rsidTr="00364D20">
        <w:trPr>
          <w:trHeight w:val="93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0D085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2E92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6FFB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20, 25, 30, 40</w:t>
            </w:r>
          </w:p>
        </w:tc>
      </w:tr>
      <w:tr w:rsidR="00BF35A2" w:rsidRPr="003905CA" w14:paraId="53238E6D" w14:textId="77777777" w:rsidTr="00364D20">
        <w:trPr>
          <w:trHeight w:val="140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053DA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7590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E4F7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25, 30, 40</w:t>
            </w:r>
          </w:p>
        </w:tc>
      </w:tr>
      <w:tr w:rsidR="00BF35A2" w:rsidRPr="003905CA" w14:paraId="637F74D5" w14:textId="77777777" w:rsidTr="00364D20">
        <w:trPr>
          <w:trHeight w:val="140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BDC5E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1C3C9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0D45C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30, 40</w:t>
            </w:r>
          </w:p>
        </w:tc>
      </w:tr>
      <w:tr w:rsidR="00BF35A2" w:rsidRPr="003905CA" w14:paraId="04F6EB57" w14:textId="77777777" w:rsidTr="00364D20">
        <w:trPr>
          <w:trHeight w:val="139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1FE0D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C0286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CBA9" w14:textId="77777777" w:rsidR="00BF35A2" w:rsidRPr="003905CA" w:rsidRDefault="00BF35A2" w:rsidP="00364D20">
            <w:pPr>
              <w:rPr>
                <w:b/>
                <w:sz w:val="18"/>
                <w:szCs w:val="18"/>
                <w:lang w:val="en-US" w:eastAsia="zh-CN"/>
              </w:rPr>
            </w:pPr>
            <w:r w:rsidRPr="003905CA">
              <w:rPr>
                <w:b/>
                <w:sz w:val="18"/>
                <w:szCs w:val="18"/>
                <w:lang w:val="en-US" w:eastAsia="zh-CN"/>
              </w:rPr>
              <w:t>40</w:t>
            </w:r>
          </w:p>
        </w:tc>
      </w:tr>
    </w:tbl>
    <w:p w14:paraId="0879D2EB" w14:textId="715D2FDC" w:rsidR="00BF35A2" w:rsidRDefault="00BF35A2" w:rsidP="005C3712">
      <w:r>
        <w:t xml:space="preserve">As can be seen these BW combinations limits the UL to a maximum of 30 MHz and the DL to a maximum of 40 </w:t>
      </w:r>
      <w:proofErr w:type="spellStart"/>
      <w:r>
        <w:t>MHz.</w:t>
      </w:r>
      <w:proofErr w:type="spellEnd"/>
    </w:p>
    <w:p w14:paraId="2A4C9500" w14:textId="77777777" w:rsidR="00BF35A2" w:rsidRDefault="00BF35A2" w:rsidP="005C3712"/>
    <w:p w14:paraId="694AB3ED" w14:textId="4D65CA17" w:rsidR="00BF35A2" w:rsidRPr="00BF35A2" w:rsidRDefault="00BF35A2" w:rsidP="005C3712">
      <w:pPr>
        <w:rPr>
          <w:b/>
          <w:bCs/>
          <w:sz w:val="18"/>
          <w:szCs w:val="18"/>
          <w:lang w:val="en-US" w:eastAsia="zh-CN"/>
        </w:rPr>
      </w:pPr>
      <w:r w:rsidRPr="00BF35A2">
        <w:rPr>
          <w:b/>
          <w:bCs/>
        </w:rPr>
        <w:t xml:space="preserve">Proposal 3: In addition to the symmetric BWs enable </w:t>
      </w:r>
      <w:bookmarkStart w:id="1" w:name="_Hlk142308633"/>
      <w:r w:rsidR="00306010" w:rsidRPr="00306010">
        <w:rPr>
          <w:b/>
          <w:bCs/>
        </w:rPr>
        <w:t xml:space="preserve">FDD_ULn28_DLn75 </w:t>
      </w:r>
      <w:bookmarkEnd w:id="1"/>
      <w:r w:rsidRPr="00306010">
        <w:rPr>
          <w:b/>
          <w:bCs/>
        </w:rPr>
        <w:t>to support</w:t>
      </w:r>
      <w:r w:rsidRPr="00BF35A2">
        <w:rPr>
          <w:b/>
          <w:bCs/>
          <w:sz w:val="18"/>
          <w:szCs w:val="18"/>
          <w:lang w:val="en-US" w:eastAsia="zh-CN"/>
        </w:rPr>
        <w:t xml:space="preserve"> the following asymmetric band</w:t>
      </w:r>
      <w:r w:rsidR="00306010">
        <w:rPr>
          <w:b/>
          <w:bCs/>
          <w:sz w:val="18"/>
          <w:szCs w:val="18"/>
          <w:lang w:val="en-US" w:eastAsia="zh-CN"/>
        </w:rPr>
        <w:t>width</w:t>
      </w:r>
      <w:r w:rsidRPr="00BF35A2">
        <w:rPr>
          <w:b/>
          <w:bCs/>
          <w:sz w:val="18"/>
          <w:szCs w:val="18"/>
          <w:lang w:val="en-US" w:eastAsia="zh-CN"/>
        </w:rPr>
        <w:t xml:space="preserve"> combinations:</w:t>
      </w:r>
    </w:p>
    <w:p w14:paraId="0B15BD91" w14:textId="77777777" w:rsidR="00BF35A2" w:rsidRPr="00BF35A2" w:rsidRDefault="00BF35A2" w:rsidP="005C3712">
      <w:pPr>
        <w:rPr>
          <w:b/>
          <w:bCs/>
          <w:sz w:val="18"/>
          <w:szCs w:val="18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1876"/>
        <w:gridCol w:w="2086"/>
      </w:tblGrid>
      <w:tr w:rsidR="00BF35A2" w:rsidRPr="00BF35A2" w14:paraId="61890527" w14:textId="77777777" w:rsidTr="00364D20">
        <w:trPr>
          <w:jc w:val="center"/>
        </w:trPr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80917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NR Operating Band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17F5D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Channel BWs for UL (MHz)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FDB9D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Channel BWs for DL (MHz)</w:t>
            </w:r>
          </w:p>
        </w:tc>
      </w:tr>
      <w:tr w:rsidR="00BF35A2" w:rsidRPr="00BF35A2" w14:paraId="2012315F" w14:textId="77777777" w:rsidTr="00364D20">
        <w:trPr>
          <w:trHeight w:val="140"/>
          <w:jc w:val="center"/>
        </w:trPr>
        <w:tc>
          <w:tcPr>
            <w:tcW w:w="2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9151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 xml:space="preserve">Band </w:t>
            </w:r>
            <w:proofErr w:type="spellStart"/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nA</w:t>
            </w:r>
            <w:proofErr w:type="spellEnd"/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: 1432 – 1517 MHz DL / 703 – 733 MHz UL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BCB3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9E490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10, 15, 20, 25, 30, 40</w:t>
            </w:r>
          </w:p>
        </w:tc>
      </w:tr>
      <w:tr w:rsidR="00BF35A2" w:rsidRPr="00BF35A2" w14:paraId="5B806EC0" w14:textId="77777777" w:rsidTr="00364D20">
        <w:trPr>
          <w:trHeight w:val="93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C0CE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A0FD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5D105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15, 20, 25, 30, 40</w:t>
            </w:r>
          </w:p>
        </w:tc>
      </w:tr>
      <w:tr w:rsidR="00BF35A2" w:rsidRPr="00BF35A2" w14:paraId="31037725" w14:textId="77777777" w:rsidTr="00364D20">
        <w:trPr>
          <w:trHeight w:val="93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5B5F5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25BA8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32C33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20, 25, 30, 40</w:t>
            </w:r>
          </w:p>
        </w:tc>
      </w:tr>
      <w:tr w:rsidR="00BF35A2" w:rsidRPr="00BF35A2" w14:paraId="38289A64" w14:textId="77777777" w:rsidTr="00364D20">
        <w:trPr>
          <w:trHeight w:val="140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E9F61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3D60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96DE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25, 30, 40</w:t>
            </w:r>
          </w:p>
        </w:tc>
      </w:tr>
      <w:tr w:rsidR="00BF35A2" w:rsidRPr="00BF35A2" w14:paraId="1CFACD6B" w14:textId="77777777" w:rsidTr="00364D20">
        <w:trPr>
          <w:trHeight w:val="140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BCB5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F1F15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2C5E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30, 40</w:t>
            </w:r>
          </w:p>
        </w:tc>
      </w:tr>
      <w:tr w:rsidR="00BF35A2" w:rsidRPr="00BF35A2" w14:paraId="63EA84B2" w14:textId="77777777" w:rsidTr="00364D20">
        <w:trPr>
          <w:trHeight w:val="139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74F58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BDC21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8ACD1" w14:textId="77777777" w:rsidR="00BF35A2" w:rsidRPr="00BF35A2" w:rsidRDefault="00BF35A2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40</w:t>
            </w:r>
          </w:p>
        </w:tc>
      </w:tr>
    </w:tbl>
    <w:p w14:paraId="3F589C7F" w14:textId="71E57711" w:rsidR="00BF35A2" w:rsidRPr="00BF35A2" w:rsidRDefault="00BF35A2" w:rsidP="005C3712">
      <w:pPr>
        <w:rPr>
          <w:b/>
          <w:bCs/>
        </w:rPr>
      </w:pPr>
      <w:r w:rsidRPr="00BF35A2">
        <w:rPr>
          <w:b/>
          <w:bCs/>
          <w:sz w:val="18"/>
          <w:szCs w:val="18"/>
          <w:lang w:val="en-US" w:eastAsia="zh-CN"/>
        </w:rPr>
        <w:t xml:space="preserve">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0965B51" w14:textId="77777777" w:rsidR="001D633E" w:rsidRDefault="003D7B73" w:rsidP="003D7B73">
      <w:r>
        <w:t xml:space="preserve">In this paper we further discuss our views </w:t>
      </w:r>
      <w:r w:rsidR="001D633E">
        <w:t xml:space="preserve">on the RF requirements for NR FDD Band </w:t>
      </w:r>
      <w:proofErr w:type="spellStart"/>
      <w:r w:rsidR="001D633E">
        <w:t>nA</w:t>
      </w:r>
      <w:proofErr w:type="spellEnd"/>
      <w:r w:rsidR="001D633E">
        <w:t>: UL_n28 and DL_n75. The following proposals are made:</w:t>
      </w:r>
    </w:p>
    <w:p w14:paraId="616778E8" w14:textId="73D24C5F" w:rsidR="0068437E" w:rsidRPr="007069D0" w:rsidRDefault="0068437E" w:rsidP="0068437E">
      <w:pPr>
        <w:rPr>
          <w:b/>
          <w:bCs/>
        </w:rPr>
      </w:pPr>
      <w:r w:rsidRPr="007069D0">
        <w:rPr>
          <w:b/>
          <w:bCs/>
        </w:rPr>
        <w:t xml:space="preserve">Proposal </w:t>
      </w:r>
      <w:r w:rsidR="00F20BCF">
        <w:rPr>
          <w:b/>
          <w:bCs/>
        </w:rPr>
        <w:t>1</w:t>
      </w:r>
      <w:r w:rsidRPr="007069D0">
        <w:rPr>
          <w:b/>
          <w:bCs/>
        </w:rPr>
        <w:t>:</w:t>
      </w:r>
      <w:r>
        <w:rPr>
          <w:b/>
          <w:bCs/>
        </w:rPr>
        <w:t xml:space="preserve"> MSDs</w:t>
      </w:r>
      <w:r w:rsidRPr="007069D0">
        <w:rPr>
          <w:b/>
          <w:bCs/>
        </w:rPr>
        <w:t xml:space="preserve"> for band combination </w:t>
      </w:r>
      <w:r w:rsidR="00016EF1" w:rsidRPr="00016EF1">
        <w:rPr>
          <w:b/>
          <w:bCs/>
        </w:rPr>
        <w:t xml:space="preserve">FDD_ULn28_DLn75 </w:t>
      </w:r>
      <w:r w:rsidRPr="007069D0">
        <w:rPr>
          <w:b/>
          <w:bCs/>
        </w:rPr>
        <w:t xml:space="preserve">can be based on </w:t>
      </w:r>
      <w:r>
        <w:rPr>
          <w:b/>
          <w:bCs/>
        </w:rPr>
        <w:t>the values for CA_n28-n75 a</w:t>
      </w:r>
      <w:r w:rsidRPr="007069D0">
        <w:rPr>
          <w:b/>
          <w:bCs/>
        </w:rPr>
        <w:t>nd can be specified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789"/>
        <w:gridCol w:w="660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88"/>
      </w:tblGrid>
      <w:tr w:rsidR="0068437E" w14:paraId="73BDE863" w14:textId="77777777" w:rsidTr="00364D20">
        <w:trPr>
          <w:trHeight w:val="285"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3D63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MSD due to harmonic exception for the DL band</w:t>
            </w:r>
          </w:p>
        </w:tc>
      </w:tr>
      <w:tr w:rsidR="0068437E" w14:paraId="372DD44A" w14:textId="77777777" w:rsidTr="00364D20">
        <w:trPr>
          <w:trHeight w:val="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0D9B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E606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518A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016A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10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F0BC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431A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F803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25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7470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30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D55C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40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212F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50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DE2A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60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E626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80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0112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90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CB09" w14:textId="77777777" w:rsidR="0068437E" w:rsidRPr="00E44FBF" w:rsidRDefault="0068437E" w:rsidP="00364D2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GB"/>
              </w:rPr>
            </w:pPr>
            <w:r w:rsidRPr="00E44FB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100 MHz</w:t>
            </w:r>
          </w:p>
        </w:tc>
      </w:tr>
      <w:tr w:rsidR="0068437E" w14:paraId="4518C14F" w14:textId="77777777" w:rsidTr="00364D20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E150" w14:textId="77777777" w:rsidR="0068437E" w:rsidRPr="00E44FBF" w:rsidRDefault="0068437E" w:rsidP="00364D2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B060" w14:textId="77777777" w:rsidR="0068437E" w:rsidRPr="00E44FBF" w:rsidRDefault="0068437E" w:rsidP="00364D2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2586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4691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0E0E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FB6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ADAD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A767" w14:textId="77777777" w:rsidR="0068437E" w:rsidRPr="00E44FBF" w:rsidRDefault="0068437E" w:rsidP="00364D20">
            <w:pPr>
              <w:pStyle w:val="TAH"/>
              <w:rPr>
                <w:rFonts w:eastAsia="SimSun"/>
                <w:lang w:eastAsia="zh-CN"/>
              </w:rPr>
            </w:pPr>
            <w:r w:rsidRPr="00E44FBF">
              <w:rPr>
                <w:rFonts w:eastAsia="SimSun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0770" w14:textId="77777777" w:rsidR="0068437E" w:rsidRPr="00E44FBF" w:rsidRDefault="0068437E" w:rsidP="00364D20">
            <w:pPr>
              <w:pStyle w:val="TAH"/>
              <w:rPr>
                <w:rFonts w:eastAsiaTheme="minorEastAsia"/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388B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F2B5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C4CD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A50A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7628" w14:textId="77777777" w:rsidR="0068437E" w:rsidRPr="00E44FBF" w:rsidRDefault="0068437E" w:rsidP="00364D20">
            <w:pPr>
              <w:pStyle w:val="TAH"/>
              <w:rPr>
                <w:lang w:eastAsia="en-GB"/>
              </w:rPr>
            </w:pPr>
            <w:r w:rsidRPr="00E44FBF">
              <w:rPr>
                <w:lang w:eastAsia="en-GB"/>
              </w:rPr>
              <w:t>dB</w:t>
            </w:r>
          </w:p>
        </w:tc>
      </w:tr>
      <w:tr w:rsidR="0068437E" w14:paraId="7B26857B" w14:textId="77777777" w:rsidTr="00364D20">
        <w:trPr>
          <w:trHeight w:val="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D94D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b/>
                <w:lang w:eastAsia="en-GB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4481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b/>
                <w:lang w:eastAsia="en-GB"/>
              </w:rPr>
              <w:t>n75</w:t>
            </w:r>
            <w:r w:rsidRPr="00E44FBF">
              <w:rPr>
                <w:rFonts w:cs="Arial"/>
                <w:b/>
                <w:vertAlign w:val="superscript"/>
                <w:lang w:eastAsia="en-GB"/>
              </w:rPr>
              <w:t>1</w:t>
            </w:r>
            <w:r w:rsidRPr="00E44FBF">
              <w:rPr>
                <w:rFonts w:cs="Arial"/>
                <w:b/>
                <w:vertAlign w:val="superscript"/>
                <w:lang w:eastAsia="ja-JP"/>
              </w:rPr>
              <w:t>,</w:t>
            </w:r>
            <w:r w:rsidRPr="00E44FBF">
              <w:rPr>
                <w:rFonts w:cs="Arial"/>
                <w:b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C110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rFonts w:eastAsia="Malgun Gothic" w:cs="Arial"/>
                <w:b/>
                <w:lang w:eastAsia="en-GB"/>
              </w:rPr>
              <w:t>28.1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3F22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rFonts w:eastAsia="Malgun Gothic" w:cs="Arial"/>
                <w:b/>
                <w:lang w:eastAsia="en-GB"/>
              </w:rPr>
              <w:t>25.3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B74B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rFonts w:eastAsia="Malgun Gothic" w:cs="Arial"/>
                <w:b/>
                <w:lang w:eastAsia="en-GB"/>
              </w:rPr>
              <w:t>24.0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9E13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rFonts w:eastAsia="Malgun Gothic" w:cs="Arial"/>
                <w:b/>
                <w:lang w:eastAsia="en-GB"/>
              </w:rPr>
              <w:t>22.8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12F8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b/>
                <w:lang w:val="en-US" w:eastAsia="zh-CN"/>
              </w:rPr>
              <w:t>21.8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ACA8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  <w:r w:rsidRPr="00E44FBF">
              <w:rPr>
                <w:b/>
                <w:lang w:val="en-US" w:eastAsia="zh-CN"/>
              </w:rPr>
              <w:t>21.0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6679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07B3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2C67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451C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06E9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D3EB" w14:textId="77777777" w:rsidR="0068437E" w:rsidRPr="00E44FBF" w:rsidRDefault="0068437E" w:rsidP="00364D20">
            <w:pPr>
              <w:pStyle w:val="TAC"/>
              <w:rPr>
                <w:b/>
                <w:lang w:eastAsia="en-GB"/>
              </w:rPr>
            </w:pPr>
          </w:p>
        </w:tc>
      </w:tr>
      <w:tr w:rsidR="0068437E" w14:paraId="218DCB41" w14:textId="77777777" w:rsidTr="00364D20">
        <w:trPr>
          <w:trHeight w:val="56"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B8D9" w14:textId="77777777" w:rsidR="0068437E" w:rsidRPr="00E44FBF" w:rsidRDefault="0068437E" w:rsidP="00364D20">
            <w:pPr>
              <w:pStyle w:val="TAN"/>
              <w:rPr>
                <w:b/>
                <w:lang w:eastAsia="ja-JP"/>
              </w:rPr>
            </w:pPr>
            <w:r w:rsidRPr="00E44FBF">
              <w:rPr>
                <w:b/>
                <w:lang w:eastAsia="en-GB"/>
              </w:rPr>
              <w:t>NOTE 1:</w:t>
            </w:r>
            <w:r w:rsidRPr="00E44FBF">
              <w:rPr>
                <w:b/>
                <w:lang w:eastAsia="en-GB"/>
              </w:rPr>
              <w:tab/>
              <w:t xml:space="preserve">These requirements apply when there is at least one individual RE within the </w:t>
            </w:r>
            <w:r w:rsidRPr="00E44FBF">
              <w:rPr>
                <w:b/>
                <w:lang w:eastAsia="ja-JP"/>
              </w:rPr>
              <w:t xml:space="preserve">uplink </w:t>
            </w:r>
            <w:r w:rsidRPr="00E44FBF">
              <w:rPr>
                <w:b/>
                <w:lang w:eastAsia="en-GB"/>
              </w:rPr>
              <w:t xml:space="preserve">transmission bandwidth of the aggressor (lower) band for which the 2nd </w:t>
            </w:r>
            <w:r w:rsidRPr="00E44FBF">
              <w:rPr>
                <w:b/>
                <w:lang w:eastAsia="ja-JP"/>
              </w:rPr>
              <w:t xml:space="preserve">transmitter </w:t>
            </w:r>
            <w:r w:rsidRPr="00E44FBF">
              <w:rPr>
                <w:b/>
                <w:lang w:eastAsia="en-GB"/>
              </w:rPr>
              <w:t xml:space="preserve">harmonic is within </w:t>
            </w:r>
            <w:r w:rsidRPr="00E44FBF">
              <w:rPr>
                <w:b/>
                <w:lang w:eastAsia="ja-JP"/>
              </w:rPr>
              <w:t xml:space="preserve">the downlink </w:t>
            </w:r>
            <w:r w:rsidRPr="00E44FBF">
              <w:rPr>
                <w:b/>
                <w:lang w:eastAsia="en-GB"/>
              </w:rPr>
              <w:t>transmission bandwidth of a victim (higher) band and a range ∆F</w:t>
            </w:r>
            <w:r w:rsidRPr="00E44FBF">
              <w:rPr>
                <w:b/>
                <w:vertAlign w:val="subscript"/>
                <w:lang w:eastAsia="en-GB"/>
              </w:rPr>
              <w:t>HD</w:t>
            </w:r>
            <w:r w:rsidRPr="00E44FBF">
              <w:rPr>
                <w:b/>
                <w:lang w:eastAsia="en-GB"/>
              </w:rPr>
              <w:t xml:space="preserve"> above and below the edge of this downlink transmission bandwidth. The value ∆F</w:t>
            </w:r>
            <w:r w:rsidRPr="00E44FBF">
              <w:rPr>
                <w:b/>
                <w:vertAlign w:val="subscript"/>
                <w:lang w:eastAsia="en-GB"/>
              </w:rPr>
              <w:t>HD</w:t>
            </w:r>
            <w:r w:rsidRPr="00E44FBF">
              <w:rPr>
                <w:b/>
                <w:lang w:eastAsia="en-GB"/>
              </w:rPr>
              <w:t xml:space="preserve"> depends on the band combination: ∆F</w:t>
            </w:r>
            <w:r w:rsidRPr="00E44FBF">
              <w:rPr>
                <w:b/>
                <w:vertAlign w:val="subscript"/>
                <w:lang w:eastAsia="en-GB"/>
              </w:rPr>
              <w:t>HD</w:t>
            </w:r>
            <w:r w:rsidRPr="00E44FBF">
              <w:rPr>
                <w:b/>
                <w:lang w:eastAsia="en-GB"/>
              </w:rPr>
              <w:t xml:space="preserve"> = 10 MHz for CA_n1-n77, </w:t>
            </w:r>
            <w:r w:rsidRPr="00E44FBF">
              <w:rPr>
                <w:rFonts w:cs="Arial"/>
                <w:b/>
                <w:szCs w:val="18"/>
                <w:lang w:val="en-US" w:eastAsia="en-GB"/>
              </w:rPr>
              <w:t>CA_n2-n78</w:t>
            </w:r>
            <w:r w:rsidRPr="00E44FBF">
              <w:rPr>
                <w:rFonts w:cs="Arial"/>
                <w:b/>
                <w:szCs w:val="18"/>
                <w:lang w:val="en-US" w:eastAsia="zh-CN"/>
              </w:rPr>
              <w:t xml:space="preserve">, </w:t>
            </w:r>
            <w:r w:rsidRPr="00E44FBF">
              <w:rPr>
                <w:b/>
                <w:lang w:eastAsia="en-GB"/>
              </w:rPr>
              <w:t>CA_n3-n77, CA_n3-n78</w:t>
            </w:r>
            <w:r w:rsidRPr="00E44FBF">
              <w:rPr>
                <w:b/>
                <w:lang w:val="en-US" w:eastAsia="zh-CN"/>
              </w:rPr>
              <w:t xml:space="preserve">, </w:t>
            </w:r>
            <w:proofErr w:type="spellStart"/>
            <w:r w:rsidRPr="00E44FBF">
              <w:rPr>
                <w:b/>
                <w:lang w:eastAsia="en-GB"/>
              </w:rPr>
              <w:t>CA_n</w:t>
            </w:r>
            <w:proofErr w:type="spellEnd"/>
            <w:r w:rsidRPr="00E44FBF">
              <w:rPr>
                <w:b/>
                <w:lang w:val="en-US" w:eastAsia="zh-CN"/>
              </w:rPr>
              <w:t>2</w:t>
            </w:r>
            <w:r w:rsidRPr="00E44FBF">
              <w:rPr>
                <w:b/>
                <w:lang w:eastAsia="en-GB"/>
              </w:rPr>
              <w:t>-n</w:t>
            </w:r>
            <w:r w:rsidRPr="00E44FBF">
              <w:rPr>
                <w:b/>
                <w:lang w:val="en-US" w:eastAsia="zh-CN"/>
              </w:rPr>
              <w:t xml:space="preserve">48, </w:t>
            </w:r>
            <w:r w:rsidRPr="00E44FBF">
              <w:rPr>
                <w:rStyle w:val="font4"/>
                <w:b/>
                <w:lang w:eastAsia="en-GB"/>
              </w:rPr>
              <w:t>CA_n25-n78</w:t>
            </w:r>
            <w:r w:rsidRPr="00E44FBF">
              <w:rPr>
                <w:rStyle w:val="font4"/>
                <w:b/>
                <w:lang w:val="en-US" w:eastAsia="zh-CN"/>
              </w:rPr>
              <w:t xml:space="preserve">, </w:t>
            </w:r>
            <w:r w:rsidRPr="00E44FBF">
              <w:rPr>
                <w:rFonts w:eastAsia="SimSun"/>
                <w:b/>
                <w:lang w:val="en-US" w:eastAsia="zh-CN"/>
              </w:rPr>
              <w:t>CA_n48-n66</w:t>
            </w:r>
            <w:r w:rsidRPr="00E44FBF">
              <w:rPr>
                <w:b/>
                <w:lang w:val="en-US" w:eastAsia="zh-CN"/>
              </w:rPr>
              <w:t>, CA_n66-n78</w:t>
            </w:r>
            <w:r w:rsidRPr="00E44FBF">
              <w:rPr>
                <w:b/>
                <w:lang w:eastAsia="en-GB"/>
              </w:rPr>
              <w:t>.</w:t>
            </w:r>
          </w:p>
          <w:p w14:paraId="7B4F055D" w14:textId="77777777" w:rsidR="0068437E" w:rsidRPr="00E44FBF" w:rsidRDefault="0068437E" w:rsidP="00364D20">
            <w:pPr>
              <w:pStyle w:val="TAN"/>
              <w:rPr>
                <w:b/>
                <w:snapToGrid w:val="0"/>
                <w:lang w:eastAsia="ja-JP"/>
              </w:rPr>
            </w:pPr>
            <w:r w:rsidRPr="00E44FBF">
              <w:rPr>
                <w:b/>
                <w:lang w:eastAsia="ja-JP"/>
              </w:rPr>
              <w:t xml:space="preserve">NOTE </w:t>
            </w:r>
            <w:r w:rsidRPr="00E44FBF">
              <w:rPr>
                <w:b/>
                <w:lang w:eastAsia="en-GB"/>
              </w:rPr>
              <w:t>2</w:t>
            </w:r>
            <w:r w:rsidRPr="00E44FBF">
              <w:rPr>
                <w:b/>
                <w:lang w:eastAsia="ja-JP"/>
              </w:rPr>
              <w:t>:</w:t>
            </w:r>
            <w:r w:rsidRPr="00E44FBF">
              <w:rPr>
                <w:b/>
                <w:lang w:eastAsia="ja-JP"/>
              </w:rPr>
              <w:tab/>
              <w:t xml:space="preserve">The requirements should be verified for UL NR-ARFCN of the aggressor (lower) band (superscript LB) such that </w:t>
            </w:r>
            <w:r w:rsidRPr="00E44FBF">
              <w:rPr>
                <w:rFonts w:eastAsiaTheme="minorEastAsia"/>
                <w:b/>
                <w:snapToGrid w:val="0"/>
                <w:position w:val="-12"/>
                <w:lang w:eastAsia="ja-JP"/>
              </w:rPr>
              <w:object w:dxaOrig="1545" w:dyaOrig="240" w14:anchorId="1CD8302C">
                <v:shape id="_x0000_i1029" type="#_x0000_t75" style="width:77pt;height:12pt" o:ole="">
                  <v:imagedata r:id="rId9" o:title=""/>
                </v:shape>
                <o:OLEObject Type="Embed" ProgID="Equation.3" ShapeID="_x0000_i1029" DrawAspect="Content" ObjectID="_1753271975" r:id="rId17"/>
              </w:object>
            </w:r>
            <w:r w:rsidRPr="00E44FBF">
              <w:rPr>
                <w:b/>
                <w:snapToGrid w:val="0"/>
                <w:lang w:eastAsia="ja-JP"/>
              </w:rPr>
              <w:t xml:space="preserve">in MHz and </w:t>
            </w:r>
            <w:r w:rsidRPr="00E44FBF">
              <w:rPr>
                <w:rFonts w:eastAsiaTheme="minorEastAsia"/>
                <w:b/>
                <w:position w:val="-14"/>
                <w:lang w:eastAsia="en-GB"/>
              </w:rPr>
              <w:object w:dxaOrig="4080" w:dyaOrig="240" w14:anchorId="2CBCC893">
                <v:shape id="_x0000_i1030" type="#_x0000_t75" style="width:204pt;height:12pt" o:ole="">
                  <v:imagedata r:id="rId11" o:title=""/>
                </v:shape>
                <o:OLEObject Type="Embed" ProgID="Equation.DSMT4" ShapeID="_x0000_i1030" DrawAspect="Content" ObjectID="_1753271976" r:id="rId18"/>
              </w:object>
            </w:r>
            <w:r w:rsidRPr="00E44FBF">
              <w:rPr>
                <w:b/>
                <w:snapToGrid w:val="0"/>
                <w:lang w:eastAsia="ja-JP"/>
              </w:rPr>
              <w:t xml:space="preserve"> with</w:t>
            </w:r>
            <w:r w:rsidRPr="00E44FBF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D159451" wp14:editId="6FE7E9CC">
                  <wp:extent cx="238760" cy="198755"/>
                  <wp:effectExtent l="0" t="0" r="889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4FBF">
              <w:rPr>
                <w:b/>
                <w:snapToGrid w:val="0"/>
                <w:lang w:eastAsia="ja-JP"/>
              </w:rPr>
              <w:t xml:space="preserve"> carrier frequency </w:t>
            </w:r>
            <w:r w:rsidRPr="00E44FBF">
              <w:rPr>
                <w:b/>
                <w:lang w:eastAsia="en-GB"/>
              </w:rPr>
              <w:t>in</w:t>
            </w:r>
            <w:r w:rsidRPr="00E44FBF">
              <w:rPr>
                <w:b/>
                <w:snapToGrid w:val="0"/>
                <w:lang w:eastAsia="ja-JP"/>
              </w:rPr>
              <w:t xml:space="preserve"> the victim (higher) band in MHz and </w:t>
            </w:r>
            <w:r w:rsidRPr="00E44FBF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F013969" wp14:editId="5D044630">
                  <wp:extent cx="429260" cy="191135"/>
                  <wp:effectExtent l="0" t="0" r="889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4FBF">
              <w:rPr>
                <w:b/>
                <w:snapToGrid w:val="0"/>
                <w:lang w:eastAsia="ja-JP"/>
              </w:rPr>
              <w:t xml:space="preserve"> the channel bandwidth configured in the lower band.</w:t>
            </w:r>
          </w:p>
        </w:tc>
      </w:tr>
    </w:tbl>
    <w:p w14:paraId="57BB49DD" w14:textId="77777777" w:rsidR="0068437E" w:rsidRDefault="0068437E" w:rsidP="0068437E"/>
    <w:p w14:paraId="0918382E" w14:textId="3F709E9B" w:rsidR="00EB3070" w:rsidRPr="00BF471E" w:rsidRDefault="00EB3070" w:rsidP="00EB3070">
      <w:pPr>
        <w:rPr>
          <w:b/>
          <w:bCs/>
        </w:rPr>
      </w:pPr>
      <w:r w:rsidRPr="00264690">
        <w:rPr>
          <w:b/>
          <w:bCs/>
        </w:rPr>
        <w:t xml:space="preserve">Also, </w:t>
      </w:r>
      <w:r>
        <w:rPr>
          <w:b/>
          <w:bCs/>
        </w:rPr>
        <w:t xml:space="preserve">if there is </w:t>
      </w:r>
      <w:r w:rsidRPr="00BF471E">
        <w:rPr>
          <w:b/>
          <w:bCs/>
        </w:rPr>
        <w:t>agreement on extending DL support to 40 MHz for FDD_ULn28_DLn75 then the above table can be updated</w:t>
      </w:r>
      <w:r w:rsidR="003465BD">
        <w:rPr>
          <w:b/>
          <w:bCs/>
        </w:rPr>
        <w:t xml:space="preserve"> for 40 MHz</w:t>
      </w:r>
      <w:r w:rsidRPr="00BF471E">
        <w:rPr>
          <w:b/>
          <w:bCs/>
        </w:rPr>
        <w:t xml:space="preserve"> </w:t>
      </w:r>
      <w:r>
        <w:rPr>
          <w:b/>
          <w:bCs/>
        </w:rPr>
        <w:t>using</w:t>
      </w:r>
      <w:r w:rsidRPr="00BF471E">
        <w:rPr>
          <w:b/>
          <w:bCs/>
        </w:rPr>
        <w:t xml:space="preserve"> the corresponding MSD value fr</w:t>
      </w:r>
      <w:r w:rsidR="003A16D8">
        <w:rPr>
          <w:b/>
          <w:bCs/>
        </w:rPr>
        <w:t>om</w:t>
      </w:r>
      <w:r w:rsidRPr="00BF471E">
        <w:rPr>
          <w:b/>
          <w:bCs/>
        </w:rPr>
        <w:t xml:space="preserve"> CA_n28-n75.</w:t>
      </w:r>
    </w:p>
    <w:p w14:paraId="574B4699" w14:textId="67BB7ADA" w:rsidR="005F0C06" w:rsidRPr="003C2F36" w:rsidRDefault="005F0C06" w:rsidP="005F0C06">
      <w:pPr>
        <w:rPr>
          <w:b/>
          <w:bCs/>
        </w:rPr>
      </w:pPr>
      <w:r w:rsidRPr="003C2F36">
        <w:rPr>
          <w:b/>
          <w:bCs/>
        </w:rPr>
        <w:t xml:space="preserve">Proposal </w:t>
      </w:r>
      <w:r w:rsidR="00F20BCF">
        <w:rPr>
          <w:b/>
          <w:bCs/>
        </w:rPr>
        <w:t>2</w:t>
      </w:r>
      <w:r w:rsidRPr="003C2F36">
        <w:rPr>
          <w:b/>
          <w:bCs/>
        </w:rPr>
        <w:t xml:space="preserve">: </w:t>
      </w:r>
      <w:r w:rsidR="00BD347E" w:rsidRPr="00BF471E">
        <w:rPr>
          <w:b/>
          <w:bCs/>
        </w:rPr>
        <w:t>FDD_ULn28_DLn75</w:t>
      </w:r>
      <w:r w:rsidR="00BD347E">
        <w:rPr>
          <w:b/>
          <w:bCs/>
        </w:rPr>
        <w:t xml:space="preserve"> can support</w:t>
      </w:r>
      <w:r w:rsidRPr="003C2F36">
        <w:rPr>
          <w:b/>
          <w:bCs/>
        </w:rPr>
        <w:t xml:space="preserve"> UL coverage up to 30 MHz and DL </w:t>
      </w:r>
      <w:r w:rsidR="00BD347E">
        <w:rPr>
          <w:b/>
          <w:bCs/>
        </w:rPr>
        <w:t>coverage</w:t>
      </w:r>
      <w:r w:rsidRPr="003C2F36">
        <w:rPr>
          <w:b/>
          <w:bCs/>
        </w:rPr>
        <w:t xml:space="preserve"> up to 40 MHz as given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1157"/>
        <w:gridCol w:w="808"/>
        <w:gridCol w:w="918"/>
        <w:gridCol w:w="918"/>
        <w:gridCol w:w="918"/>
        <w:gridCol w:w="918"/>
        <w:gridCol w:w="918"/>
        <w:gridCol w:w="918"/>
      </w:tblGrid>
      <w:tr w:rsidR="005F0C06" w:rsidRPr="003C2F36" w14:paraId="52ADBBD6" w14:textId="77777777" w:rsidTr="00364D20">
        <w:trPr>
          <w:trHeight w:val="225"/>
          <w:tblHeader/>
          <w:jc w:val="center"/>
        </w:trPr>
        <w:tc>
          <w:tcPr>
            <w:tcW w:w="1837" w:type="dxa"/>
          </w:tcPr>
          <w:p w14:paraId="7DE04BF9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</w:p>
        </w:tc>
        <w:tc>
          <w:tcPr>
            <w:tcW w:w="7472" w:type="dxa"/>
            <w:gridSpan w:val="8"/>
          </w:tcPr>
          <w:p w14:paraId="20CF7AFB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NR band / SCS / UE CBW</w:t>
            </w:r>
          </w:p>
        </w:tc>
      </w:tr>
      <w:tr w:rsidR="005F0C06" w:rsidRPr="003C2F36" w14:paraId="6628F12D" w14:textId="77777777" w:rsidTr="00364D20">
        <w:trPr>
          <w:trHeight w:val="225"/>
          <w:tblHeader/>
          <w:jc w:val="center"/>
        </w:trPr>
        <w:tc>
          <w:tcPr>
            <w:tcW w:w="1837" w:type="dxa"/>
            <w:vAlign w:val="center"/>
            <w:hideMark/>
          </w:tcPr>
          <w:p w14:paraId="6E0BD39C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NR Band</w:t>
            </w:r>
          </w:p>
        </w:tc>
        <w:tc>
          <w:tcPr>
            <w:tcW w:w="1055" w:type="dxa"/>
            <w:vAlign w:val="center"/>
            <w:hideMark/>
          </w:tcPr>
          <w:p w14:paraId="56C203D4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SCS</w:t>
            </w:r>
          </w:p>
          <w:p w14:paraId="6C19B51A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3145A586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57EBE1EA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0F46BEDA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281479CD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14:paraId="349187B0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25 MHz</w:t>
            </w:r>
          </w:p>
        </w:tc>
        <w:tc>
          <w:tcPr>
            <w:tcW w:w="0" w:type="auto"/>
          </w:tcPr>
          <w:p w14:paraId="4E0F3916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390DEC24" w14:textId="77777777" w:rsidR="005F0C06" w:rsidRPr="003C2F36" w:rsidRDefault="005F0C06" w:rsidP="00364D20">
            <w:pPr>
              <w:pStyle w:val="TAH"/>
              <w:keepNext w:val="0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40 MHz</w:t>
            </w:r>
          </w:p>
        </w:tc>
      </w:tr>
      <w:tr w:rsidR="005F0C06" w:rsidRPr="003C2F36" w14:paraId="7A4AD4C8" w14:textId="77777777" w:rsidTr="00364D20">
        <w:trPr>
          <w:trHeight w:val="225"/>
          <w:tblHeader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92BDB" w14:textId="77777777" w:rsidR="005F0C06" w:rsidRPr="003C2F36" w:rsidRDefault="005F0C06" w:rsidP="00364D20">
            <w:pPr>
              <w:pStyle w:val="TAH"/>
              <w:rPr>
                <w:bCs/>
                <w:lang w:val="en-US"/>
              </w:rPr>
            </w:pPr>
            <w:r w:rsidRPr="003C2F36">
              <w:rPr>
                <w:bCs/>
                <w:lang w:val="en-US"/>
              </w:rPr>
              <w:t xml:space="preserve">Band </w:t>
            </w:r>
            <w:proofErr w:type="spellStart"/>
            <w:r w:rsidRPr="003C2F36">
              <w:rPr>
                <w:bCs/>
                <w:lang w:val="en-US"/>
              </w:rPr>
              <w:t>nA</w:t>
            </w:r>
            <w:proofErr w:type="spellEnd"/>
            <w:r w:rsidRPr="003C2F36">
              <w:rPr>
                <w:bCs/>
                <w:lang w:val="en-US"/>
              </w:rPr>
              <w:t>: 1432 – 1517 MHz DL / 703 – 733 MHz UL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489A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FFD4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5797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DACC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C4FE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F8A6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0DF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C950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  <w:color w:val="FF0000"/>
              </w:rPr>
              <w:t>DL</w:t>
            </w:r>
          </w:p>
        </w:tc>
      </w:tr>
      <w:tr w:rsidR="005F0C06" w:rsidRPr="003C2F36" w14:paraId="528A9FCC" w14:textId="77777777" w:rsidTr="00364D20">
        <w:trPr>
          <w:trHeight w:val="225"/>
          <w:tblHeader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EAE1" w14:textId="77777777" w:rsidR="005F0C06" w:rsidRPr="003C2F36" w:rsidRDefault="005F0C06" w:rsidP="00364D20">
            <w:pPr>
              <w:pStyle w:val="TAH"/>
              <w:rPr>
                <w:b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74B5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1BB9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4520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A9F3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BA81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  <w:color w:val="FF0000"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9791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7210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A83B" w14:textId="77777777" w:rsidR="005F0C06" w:rsidRPr="003C2F36" w:rsidRDefault="005F0C06" w:rsidP="00364D20">
            <w:pPr>
              <w:pStyle w:val="TAH"/>
              <w:rPr>
                <w:rFonts w:eastAsia="Yu Mincho"/>
                <w:bCs/>
              </w:rPr>
            </w:pPr>
            <w:r w:rsidRPr="003C2F36">
              <w:rPr>
                <w:rFonts w:eastAsia="Yu Mincho"/>
                <w:bCs/>
                <w:color w:val="FF0000"/>
              </w:rPr>
              <w:t>DL</w:t>
            </w:r>
          </w:p>
        </w:tc>
      </w:tr>
    </w:tbl>
    <w:p w14:paraId="2B213013" w14:textId="77777777" w:rsidR="005F0C06" w:rsidRDefault="005F0C06" w:rsidP="005F0C06"/>
    <w:p w14:paraId="48B44197" w14:textId="77777777" w:rsidR="00306010" w:rsidRPr="00306010" w:rsidRDefault="00306010" w:rsidP="00306010">
      <w:pPr>
        <w:rPr>
          <w:b/>
          <w:bCs/>
        </w:rPr>
      </w:pPr>
      <w:r w:rsidRPr="00BF35A2">
        <w:rPr>
          <w:b/>
          <w:bCs/>
        </w:rPr>
        <w:t xml:space="preserve">Proposal 3: In addition to the symmetric BWs enable </w:t>
      </w:r>
      <w:r w:rsidRPr="00306010">
        <w:rPr>
          <w:b/>
          <w:bCs/>
        </w:rPr>
        <w:t>FDD_ULn28_DLn75 to support the following asymmetric bandwidth combinations:</w:t>
      </w:r>
    </w:p>
    <w:p w14:paraId="0DEA064D" w14:textId="77777777" w:rsidR="005F0C06" w:rsidRPr="00BF35A2" w:rsidRDefault="005F0C06" w:rsidP="005F0C06">
      <w:pPr>
        <w:rPr>
          <w:b/>
          <w:bCs/>
          <w:sz w:val="18"/>
          <w:szCs w:val="18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1876"/>
        <w:gridCol w:w="2086"/>
      </w:tblGrid>
      <w:tr w:rsidR="005F0C06" w:rsidRPr="00BF35A2" w14:paraId="521AD892" w14:textId="77777777" w:rsidTr="00364D20">
        <w:trPr>
          <w:jc w:val="center"/>
        </w:trPr>
        <w:tc>
          <w:tcPr>
            <w:tcW w:w="2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063F4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lastRenderedPageBreak/>
              <w:t>NR Operating Band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77962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Channel BWs for UL (MHz)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8741B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Channel BWs for DL (MHz)</w:t>
            </w:r>
          </w:p>
        </w:tc>
      </w:tr>
      <w:tr w:rsidR="005F0C06" w:rsidRPr="00BF35A2" w14:paraId="2B87AE46" w14:textId="77777777" w:rsidTr="00364D20">
        <w:trPr>
          <w:trHeight w:val="140"/>
          <w:jc w:val="center"/>
        </w:trPr>
        <w:tc>
          <w:tcPr>
            <w:tcW w:w="2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32BAF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 xml:space="preserve">Band </w:t>
            </w:r>
            <w:proofErr w:type="spellStart"/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nA</w:t>
            </w:r>
            <w:proofErr w:type="spellEnd"/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: 1432 – 1517 MHz DL / 703 – 733 MHz UL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FBFD4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E72E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10, 15, 20, 25, 30, 40</w:t>
            </w:r>
          </w:p>
        </w:tc>
      </w:tr>
      <w:tr w:rsidR="005F0C06" w:rsidRPr="00BF35A2" w14:paraId="11027610" w14:textId="77777777" w:rsidTr="00364D20">
        <w:trPr>
          <w:trHeight w:val="93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56FC0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D4B2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87021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15, 20, 25, 30, 40</w:t>
            </w:r>
          </w:p>
        </w:tc>
      </w:tr>
      <w:tr w:rsidR="005F0C06" w:rsidRPr="00BF35A2" w14:paraId="494CEB5D" w14:textId="77777777" w:rsidTr="00364D20">
        <w:trPr>
          <w:trHeight w:val="93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7EFA6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70BE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F2721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20, 25, 30, 40</w:t>
            </w:r>
          </w:p>
        </w:tc>
      </w:tr>
      <w:tr w:rsidR="005F0C06" w:rsidRPr="00BF35A2" w14:paraId="1DD86652" w14:textId="77777777" w:rsidTr="00364D20">
        <w:trPr>
          <w:trHeight w:val="140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E287A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940F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3BEB8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25, 30, 40</w:t>
            </w:r>
          </w:p>
        </w:tc>
      </w:tr>
      <w:tr w:rsidR="005F0C06" w:rsidRPr="00BF35A2" w14:paraId="63E388C2" w14:textId="77777777" w:rsidTr="00364D20">
        <w:trPr>
          <w:trHeight w:val="140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A2A97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08B50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D7F90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30, 40</w:t>
            </w:r>
          </w:p>
        </w:tc>
      </w:tr>
      <w:tr w:rsidR="005F0C06" w:rsidRPr="00BF35A2" w14:paraId="36864736" w14:textId="77777777" w:rsidTr="00364D20">
        <w:trPr>
          <w:trHeight w:val="139"/>
          <w:jc w:val="center"/>
        </w:trPr>
        <w:tc>
          <w:tcPr>
            <w:tcW w:w="2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26553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FBBE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72A8" w14:textId="77777777" w:rsidR="005F0C06" w:rsidRPr="00BF35A2" w:rsidRDefault="005F0C06" w:rsidP="00364D20">
            <w:pPr>
              <w:rPr>
                <w:b/>
                <w:bCs/>
                <w:sz w:val="18"/>
                <w:szCs w:val="18"/>
                <w:lang w:val="en-US" w:eastAsia="zh-CN"/>
              </w:rPr>
            </w:pPr>
            <w:r w:rsidRPr="00BF35A2">
              <w:rPr>
                <w:b/>
                <w:bCs/>
                <w:sz w:val="18"/>
                <w:szCs w:val="18"/>
                <w:lang w:val="en-US" w:eastAsia="zh-CN"/>
              </w:rPr>
              <w:t>40</w:t>
            </w:r>
          </w:p>
        </w:tc>
      </w:tr>
    </w:tbl>
    <w:p w14:paraId="337FAF30" w14:textId="77777777" w:rsidR="001D633E" w:rsidRDefault="001D633E" w:rsidP="003D7B73"/>
    <w:p w14:paraId="7909E76B" w14:textId="3CDEA28D" w:rsidR="00B0185D" w:rsidRPr="001045A2" w:rsidRDefault="003D7B73" w:rsidP="00B0185D">
      <w:r>
        <w:t xml:space="preserve"> </w:t>
      </w:r>
    </w:p>
    <w:p w14:paraId="12BED219" w14:textId="77777777" w:rsidR="00C9043B" w:rsidRPr="00B919F8" w:rsidRDefault="00C9043B" w:rsidP="00585099">
      <w:pPr>
        <w:rPr>
          <w:b/>
          <w:bCs/>
        </w:rPr>
      </w:pP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D2E4ABF" w14:textId="3C26307B" w:rsidR="00D32DDA" w:rsidRDefault="00011F96" w:rsidP="00D32DDA">
      <w:pPr>
        <w:rPr>
          <w:lang w:eastAsia="ko-KR"/>
        </w:rPr>
      </w:pPr>
      <w:r>
        <w:rPr>
          <w:lang w:eastAsia="ko-KR"/>
        </w:rPr>
        <w:t>[1] R</w:t>
      </w:r>
      <w:r w:rsidR="006C04F9">
        <w:rPr>
          <w:lang w:eastAsia="ko-KR"/>
        </w:rPr>
        <w:t>4-2</w:t>
      </w:r>
      <w:r w:rsidR="00033841">
        <w:rPr>
          <w:lang w:eastAsia="ko-KR"/>
        </w:rPr>
        <w:t>3</w:t>
      </w:r>
      <w:r w:rsidR="00CC1365">
        <w:rPr>
          <w:lang w:eastAsia="ko-KR"/>
        </w:rPr>
        <w:t>10262</w:t>
      </w:r>
      <w:r>
        <w:rPr>
          <w:lang w:eastAsia="ko-KR"/>
        </w:rPr>
        <w:t xml:space="preserve">, </w:t>
      </w:r>
      <w:r w:rsidR="00CC1365" w:rsidRPr="00CC1365">
        <w:rPr>
          <w:lang w:eastAsia="ko-KR"/>
        </w:rPr>
        <w:t>WF on RF requirements NR_FDD_ULn28_DLn75_n76</w:t>
      </w:r>
      <w:r w:rsidR="006C04F9">
        <w:rPr>
          <w:lang w:eastAsia="ko-KR"/>
        </w:rPr>
        <w:t>, R</w:t>
      </w:r>
      <w:r>
        <w:rPr>
          <w:lang w:eastAsia="ko-KR"/>
        </w:rPr>
        <w:t>AN</w:t>
      </w:r>
      <w:r w:rsidR="006C04F9">
        <w:rPr>
          <w:lang w:eastAsia="ko-KR"/>
        </w:rPr>
        <w:t>4</w:t>
      </w:r>
      <w:r>
        <w:rPr>
          <w:lang w:eastAsia="ko-KR"/>
        </w:rPr>
        <w:t>#</w:t>
      </w:r>
      <w:r w:rsidR="006C04F9">
        <w:rPr>
          <w:lang w:eastAsia="ko-KR"/>
        </w:rPr>
        <w:t>10</w:t>
      </w:r>
      <w:r w:rsidR="00CC1365">
        <w:rPr>
          <w:lang w:eastAsia="ko-KR"/>
        </w:rPr>
        <w:t>7</w:t>
      </w:r>
      <w:r>
        <w:rPr>
          <w:lang w:eastAsia="ko-KR"/>
        </w:rPr>
        <w:t xml:space="preserve">, </w:t>
      </w:r>
      <w:r w:rsidR="00CC1365">
        <w:rPr>
          <w:lang w:eastAsia="ko-KR"/>
        </w:rPr>
        <w:t>May</w:t>
      </w:r>
      <w:r w:rsidR="00033841">
        <w:rPr>
          <w:lang w:eastAsia="ko-KR"/>
        </w:rPr>
        <w:t xml:space="preserve"> </w:t>
      </w:r>
      <w:r w:rsidR="00CC1365">
        <w:rPr>
          <w:lang w:eastAsia="ko-KR"/>
        </w:rPr>
        <w:t>22</w:t>
      </w:r>
      <w:r w:rsidR="00CC1365" w:rsidRPr="00CC1365">
        <w:rPr>
          <w:lang w:eastAsia="ko-KR"/>
        </w:rPr>
        <w:t>nd</w:t>
      </w:r>
      <w:r w:rsidR="00CC1365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CC1365">
        <w:rPr>
          <w:lang w:eastAsia="ko-KR"/>
        </w:rPr>
        <w:t>May</w:t>
      </w:r>
      <w:r w:rsidR="001B5D24">
        <w:rPr>
          <w:lang w:eastAsia="ko-KR"/>
        </w:rPr>
        <w:t xml:space="preserve"> 26</w:t>
      </w:r>
      <w:r w:rsidR="001B5D24" w:rsidRPr="00CC1365">
        <w:rPr>
          <w:lang w:eastAsia="ko-KR"/>
        </w:rPr>
        <w:t>th</w:t>
      </w:r>
      <w:r w:rsidR="001B5D24">
        <w:rPr>
          <w:lang w:eastAsia="ko-KR"/>
        </w:rPr>
        <w:t xml:space="preserve"> </w:t>
      </w:r>
      <w:r>
        <w:rPr>
          <w:lang w:eastAsia="ko-KR"/>
        </w:rPr>
        <w:t>, 202</w:t>
      </w:r>
      <w:r w:rsidR="00033841">
        <w:rPr>
          <w:lang w:eastAsia="ko-KR"/>
        </w:rPr>
        <w:t>3</w:t>
      </w:r>
    </w:p>
    <w:p w14:paraId="09F8CAFA" w14:textId="4126DBA3" w:rsidR="001045A2" w:rsidRDefault="001045A2" w:rsidP="00D32DDA">
      <w:pPr>
        <w:rPr>
          <w:lang w:eastAsia="ko-KR"/>
        </w:rPr>
      </w:pPr>
      <w:r>
        <w:rPr>
          <w:lang w:eastAsia="ko-KR"/>
        </w:rPr>
        <w:t xml:space="preserve">[2] TS 38.101-1, </w:t>
      </w:r>
      <w:r>
        <w:rPr>
          <w:rFonts w:ascii="Arial" w:hAnsi="Arial" w:cs="Arial"/>
          <w:color w:val="000000"/>
          <w:sz w:val="18"/>
          <w:szCs w:val="18"/>
        </w:rPr>
        <w:t xml:space="preserve">NR; User Equipment (UE) radio transmission and reception; Part 1: Range 1 Standalone, </w:t>
      </w:r>
      <w:r>
        <w:rPr>
          <w:lang w:eastAsia="ko-KR"/>
        </w:rPr>
        <w:t>V18.2.0 (2023-06-30)</w:t>
      </w: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2"/>
  </w:num>
  <w:num w:numId="9" w16cid:durableId="2035765132">
    <w:abstractNumId w:val="24"/>
  </w:num>
  <w:num w:numId="10" w16cid:durableId="425879905">
    <w:abstractNumId w:val="21"/>
  </w:num>
  <w:num w:numId="11" w16cid:durableId="1010062573">
    <w:abstractNumId w:val="19"/>
  </w:num>
  <w:num w:numId="12" w16cid:durableId="172569551">
    <w:abstractNumId w:val="11"/>
  </w:num>
  <w:num w:numId="13" w16cid:durableId="1156913852">
    <w:abstractNumId w:val="31"/>
  </w:num>
  <w:num w:numId="14" w16cid:durableId="964040951">
    <w:abstractNumId w:val="18"/>
  </w:num>
  <w:num w:numId="15" w16cid:durableId="1897085865">
    <w:abstractNumId w:val="10"/>
  </w:num>
  <w:num w:numId="16" w16cid:durableId="1141189162">
    <w:abstractNumId w:val="38"/>
  </w:num>
  <w:num w:numId="17" w16cid:durableId="1148209945">
    <w:abstractNumId w:val="20"/>
  </w:num>
  <w:num w:numId="18" w16cid:durableId="1524131605">
    <w:abstractNumId w:val="36"/>
  </w:num>
  <w:num w:numId="19" w16cid:durableId="574045937">
    <w:abstractNumId w:val="40"/>
  </w:num>
  <w:num w:numId="20" w16cid:durableId="1789350105">
    <w:abstractNumId w:val="28"/>
  </w:num>
  <w:num w:numId="21" w16cid:durableId="639850205">
    <w:abstractNumId w:val="39"/>
  </w:num>
  <w:num w:numId="22" w16cid:durableId="490561259">
    <w:abstractNumId w:val="29"/>
  </w:num>
  <w:num w:numId="23" w16cid:durableId="1128477912">
    <w:abstractNumId w:val="25"/>
  </w:num>
  <w:num w:numId="24" w16cid:durableId="348916400">
    <w:abstractNumId w:val="22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4"/>
  </w:num>
  <w:num w:numId="28" w16cid:durableId="1909001404">
    <w:abstractNumId w:val="41"/>
  </w:num>
  <w:num w:numId="29" w16cid:durableId="1302274230">
    <w:abstractNumId w:val="26"/>
  </w:num>
  <w:num w:numId="30" w16cid:durableId="828862100">
    <w:abstractNumId w:val="9"/>
  </w:num>
  <w:num w:numId="31" w16cid:durableId="2097899638">
    <w:abstractNumId w:val="37"/>
  </w:num>
  <w:num w:numId="32" w16cid:durableId="1946419434">
    <w:abstractNumId w:val="17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27"/>
  </w:num>
  <w:num w:numId="36" w16cid:durableId="543447237">
    <w:abstractNumId w:val="14"/>
  </w:num>
  <w:num w:numId="37" w16cid:durableId="937061340">
    <w:abstractNumId w:val="30"/>
  </w:num>
  <w:num w:numId="38" w16cid:durableId="529731650">
    <w:abstractNumId w:val="33"/>
  </w:num>
  <w:num w:numId="39" w16cid:durableId="221209476">
    <w:abstractNumId w:val="12"/>
  </w:num>
  <w:num w:numId="40" w16cid:durableId="1420715104">
    <w:abstractNumId w:val="35"/>
  </w:num>
  <w:num w:numId="41" w16cid:durableId="557935008">
    <w:abstractNumId w:val="23"/>
  </w:num>
  <w:num w:numId="42" w16cid:durableId="1852597541">
    <w:abstractNumId w:val="7"/>
  </w:num>
  <w:num w:numId="43" w16cid:durableId="18860186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42E1"/>
    <w:rsid w:val="000046A6"/>
    <w:rsid w:val="000065A7"/>
    <w:rsid w:val="00010B50"/>
    <w:rsid w:val="00011F96"/>
    <w:rsid w:val="0001362F"/>
    <w:rsid w:val="00014A9E"/>
    <w:rsid w:val="00016EF1"/>
    <w:rsid w:val="00017352"/>
    <w:rsid w:val="000175A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B95"/>
    <w:rsid w:val="000302DC"/>
    <w:rsid w:val="00031D75"/>
    <w:rsid w:val="0003206A"/>
    <w:rsid w:val="00032669"/>
    <w:rsid w:val="00033841"/>
    <w:rsid w:val="000339AA"/>
    <w:rsid w:val="000355B5"/>
    <w:rsid w:val="00037A84"/>
    <w:rsid w:val="00040D07"/>
    <w:rsid w:val="000414D9"/>
    <w:rsid w:val="000432E4"/>
    <w:rsid w:val="0004332E"/>
    <w:rsid w:val="000442DB"/>
    <w:rsid w:val="00044E4C"/>
    <w:rsid w:val="000454A9"/>
    <w:rsid w:val="0004568E"/>
    <w:rsid w:val="000463AE"/>
    <w:rsid w:val="00046DDD"/>
    <w:rsid w:val="0005168A"/>
    <w:rsid w:val="000517DE"/>
    <w:rsid w:val="0005283C"/>
    <w:rsid w:val="000534E9"/>
    <w:rsid w:val="00053C87"/>
    <w:rsid w:val="0005452D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D6C"/>
    <w:rsid w:val="00077DD8"/>
    <w:rsid w:val="00077EB3"/>
    <w:rsid w:val="000811C5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24E2"/>
    <w:rsid w:val="000A2835"/>
    <w:rsid w:val="000A3E2A"/>
    <w:rsid w:val="000A419C"/>
    <w:rsid w:val="000A4CEF"/>
    <w:rsid w:val="000A567D"/>
    <w:rsid w:val="000A643B"/>
    <w:rsid w:val="000A6859"/>
    <w:rsid w:val="000A6BC3"/>
    <w:rsid w:val="000A7694"/>
    <w:rsid w:val="000B0067"/>
    <w:rsid w:val="000B05DA"/>
    <w:rsid w:val="000B1232"/>
    <w:rsid w:val="000B350B"/>
    <w:rsid w:val="000B4A88"/>
    <w:rsid w:val="000B4F74"/>
    <w:rsid w:val="000B6A7A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27E5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45A2"/>
    <w:rsid w:val="00104902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68A"/>
    <w:rsid w:val="00126A48"/>
    <w:rsid w:val="00126E1A"/>
    <w:rsid w:val="00131AFF"/>
    <w:rsid w:val="00133B55"/>
    <w:rsid w:val="00133EAD"/>
    <w:rsid w:val="001351EB"/>
    <w:rsid w:val="00135A74"/>
    <w:rsid w:val="00135BA1"/>
    <w:rsid w:val="00137387"/>
    <w:rsid w:val="00140F10"/>
    <w:rsid w:val="0014116A"/>
    <w:rsid w:val="0014180B"/>
    <w:rsid w:val="001429F4"/>
    <w:rsid w:val="00144933"/>
    <w:rsid w:val="00144F7C"/>
    <w:rsid w:val="00144FBC"/>
    <w:rsid w:val="00144FDD"/>
    <w:rsid w:val="001458BD"/>
    <w:rsid w:val="0014604E"/>
    <w:rsid w:val="001463F1"/>
    <w:rsid w:val="00146857"/>
    <w:rsid w:val="00147820"/>
    <w:rsid w:val="001512D7"/>
    <w:rsid w:val="0015336A"/>
    <w:rsid w:val="001536F3"/>
    <w:rsid w:val="00153DAC"/>
    <w:rsid w:val="0015406D"/>
    <w:rsid w:val="00156359"/>
    <w:rsid w:val="001573DA"/>
    <w:rsid w:val="001600C2"/>
    <w:rsid w:val="00161C73"/>
    <w:rsid w:val="00163246"/>
    <w:rsid w:val="00166494"/>
    <w:rsid w:val="00166503"/>
    <w:rsid w:val="00166E70"/>
    <w:rsid w:val="00170DB5"/>
    <w:rsid w:val="00171914"/>
    <w:rsid w:val="00176A07"/>
    <w:rsid w:val="0018073A"/>
    <w:rsid w:val="00180BAA"/>
    <w:rsid w:val="001821DC"/>
    <w:rsid w:val="00182ACA"/>
    <w:rsid w:val="0018383E"/>
    <w:rsid w:val="0018466B"/>
    <w:rsid w:val="0018484B"/>
    <w:rsid w:val="00184E1B"/>
    <w:rsid w:val="001851D4"/>
    <w:rsid w:val="00185F2B"/>
    <w:rsid w:val="001874CF"/>
    <w:rsid w:val="00190F5F"/>
    <w:rsid w:val="00191128"/>
    <w:rsid w:val="0019191F"/>
    <w:rsid w:val="001927C1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F46"/>
    <w:rsid w:val="001A326A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369"/>
    <w:rsid w:val="001B746E"/>
    <w:rsid w:val="001C3F31"/>
    <w:rsid w:val="001C54B6"/>
    <w:rsid w:val="001C6513"/>
    <w:rsid w:val="001D2C8E"/>
    <w:rsid w:val="001D4399"/>
    <w:rsid w:val="001D4948"/>
    <w:rsid w:val="001D50F8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65C4"/>
    <w:rsid w:val="001E7920"/>
    <w:rsid w:val="001F0314"/>
    <w:rsid w:val="001F0AC5"/>
    <w:rsid w:val="001F12F9"/>
    <w:rsid w:val="001F1D67"/>
    <w:rsid w:val="001F271E"/>
    <w:rsid w:val="001F3A9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5285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DB2"/>
    <w:rsid w:val="00216428"/>
    <w:rsid w:val="002167A7"/>
    <w:rsid w:val="002175EE"/>
    <w:rsid w:val="0021777A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EA3"/>
    <w:rsid w:val="00246C6C"/>
    <w:rsid w:val="002476C8"/>
    <w:rsid w:val="00247F99"/>
    <w:rsid w:val="00251CFA"/>
    <w:rsid w:val="00253CE9"/>
    <w:rsid w:val="00254399"/>
    <w:rsid w:val="00254B50"/>
    <w:rsid w:val="00254C98"/>
    <w:rsid w:val="002553F6"/>
    <w:rsid w:val="0025579C"/>
    <w:rsid w:val="00256DDC"/>
    <w:rsid w:val="00256E91"/>
    <w:rsid w:val="0026064B"/>
    <w:rsid w:val="002611B2"/>
    <w:rsid w:val="00261E84"/>
    <w:rsid w:val="00262BCC"/>
    <w:rsid w:val="00264690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49C1"/>
    <w:rsid w:val="002850EC"/>
    <w:rsid w:val="00285BFF"/>
    <w:rsid w:val="00287669"/>
    <w:rsid w:val="00287AE8"/>
    <w:rsid w:val="00287F7B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3F06"/>
    <w:rsid w:val="002B448D"/>
    <w:rsid w:val="002B6886"/>
    <w:rsid w:val="002B73F1"/>
    <w:rsid w:val="002B76BD"/>
    <w:rsid w:val="002B771A"/>
    <w:rsid w:val="002C018D"/>
    <w:rsid w:val="002C0479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196"/>
    <w:rsid w:val="002F28ED"/>
    <w:rsid w:val="002F3968"/>
    <w:rsid w:val="002F59D6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4990"/>
    <w:rsid w:val="00324D06"/>
    <w:rsid w:val="00326D4E"/>
    <w:rsid w:val="0033053A"/>
    <w:rsid w:val="0033127F"/>
    <w:rsid w:val="00331FD7"/>
    <w:rsid w:val="00333C34"/>
    <w:rsid w:val="003342FE"/>
    <w:rsid w:val="00335070"/>
    <w:rsid w:val="00335CDC"/>
    <w:rsid w:val="00335E78"/>
    <w:rsid w:val="00336E49"/>
    <w:rsid w:val="00337A68"/>
    <w:rsid w:val="00337D7B"/>
    <w:rsid w:val="00341516"/>
    <w:rsid w:val="00341EC6"/>
    <w:rsid w:val="00342C23"/>
    <w:rsid w:val="00342C3A"/>
    <w:rsid w:val="00342F78"/>
    <w:rsid w:val="003430BD"/>
    <w:rsid w:val="00346332"/>
    <w:rsid w:val="0034635A"/>
    <w:rsid w:val="003465BD"/>
    <w:rsid w:val="0034685E"/>
    <w:rsid w:val="003476B3"/>
    <w:rsid w:val="00347CB5"/>
    <w:rsid w:val="00347E39"/>
    <w:rsid w:val="00351A32"/>
    <w:rsid w:val="00352BFA"/>
    <w:rsid w:val="00353E42"/>
    <w:rsid w:val="003562D7"/>
    <w:rsid w:val="003567F9"/>
    <w:rsid w:val="0036030B"/>
    <w:rsid w:val="00360A8C"/>
    <w:rsid w:val="00360EAB"/>
    <w:rsid w:val="00361552"/>
    <w:rsid w:val="003646A2"/>
    <w:rsid w:val="0036476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971"/>
    <w:rsid w:val="0037731B"/>
    <w:rsid w:val="00377609"/>
    <w:rsid w:val="00377E78"/>
    <w:rsid w:val="00380625"/>
    <w:rsid w:val="00382DC6"/>
    <w:rsid w:val="00383175"/>
    <w:rsid w:val="0038547C"/>
    <w:rsid w:val="003869CF"/>
    <w:rsid w:val="00386F69"/>
    <w:rsid w:val="003871A1"/>
    <w:rsid w:val="0038770D"/>
    <w:rsid w:val="003906EA"/>
    <w:rsid w:val="00390E13"/>
    <w:rsid w:val="00391F26"/>
    <w:rsid w:val="00392B77"/>
    <w:rsid w:val="00393650"/>
    <w:rsid w:val="0039676D"/>
    <w:rsid w:val="00396899"/>
    <w:rsid w:val="00396A10"/>
    <w:rsid w:val="00396CB4"/>
    <w:rsid w:val="0039732A"/>
    <w:rsid w:val="003A16D8"/>
    <w:rsid w:val="003A1D5C"/>
    <w:rsid w:val="003A281C"/>
    <w:rsid w:val="003A2C17"/>
    <w:rsid w:val="003A4125"/>
    <w:rsid w:val="003A42FF"/>
    <w:rsid w:val="003A43B2"/>
    <w:rsid w:val="003A44DB"/>
    <w:rsid w:val="003A45C5"/>
    <w:rsid w:val="003A476E"/>
    <w:rsid w:val="003A4CD3"/>
    <w:rsid w:val="003A5CA4"/>
    <w:rsid w:val="003B0D4A"/>
    <w:rsid w:val="003B169D"/>
    <w:rsid w:val="003B2D77"/>
    <w:rsid w:val="003B31AF"/>
    <w:rsid w:val="003B3C8C"/>
    <w:rsid w:val="003B4BF2"/>
    <w:rsid w:val="003B6C0C"/>
    <w:rsid w:val="003B6F17"/>
    <w:rsid w:val="003C0288"/>
    <w:rsid w:val="003C2F36"/>
    <w:rsid w:val="003C3383"/>
    <w:rsid w:val="003C5FCC"/>
    <w:rsid w:val="003C6105"/>
    <w:rsid w:val="003C6436"/>
    <w:rsid w:val="003C6D38"/>
    <w:rsid w:val="003D0400"/>
    <w:rsid w:val="003D2C20"/>
    <w:rsid w:val="003D2DA5"/>
    <w:rsid w:val="003D43F1"/>
    <w:rsid w:val="003D47B2"/>
    <w:rsid w:val="003D571A"/>
    <w:rsid w:val="003D5830"/>
    <w:rsid w:val="003D5A84"/>
    <w:rsid w:val="003D65E2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136"/>
    <w:rsid w:val="003F1156"/>
    <w:rsid w:val="003F1C99"/>
    <w:rsid w:val="003F27D3"/>
    <w:rsid w:val="003F30E0"/>
    <w:rsid w:val="003F3479"/>
    <w:rsid w:val="003F6DA5"/>
    <w:rsid w:val="003F76B6"/>
    <w:rsid w:val="0040140F"/>
    <w:rsid w:val="00403222"/>
    <w:rsid w:val="00404460"/>
    <w:rsid w:val="0040487C"/>
    <w:rsid w:val="004060FF"/>
    <w:rsid w:val="004062E5"/>
    <w:rsid w:val="00406AE9"/>
    <w:rsid w:val="00407CB8"/>
    <w:rsid w:val="004109FF"/>
    <w:rsid w:val="004127B2"/>
    <w:rsid w:val="00412800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2AE"/>
    <w:rsid w:val="00421054"/>
    <w:rsid w:val="00422B50"/>
    <w:rsid w:val="00422BD9"/>
    <w:rsid w:val="00424140"/>
    <w:rsid w:val="00424223"/>
    <w:rsid w:val="00424D1C"/>
    <w:rsid w:val="00425A22"/>
    <w:rsid w:val="00425B52"/>
    <w:rsid w:val="00425DF4"/>
    <w:rsid w:val="00426CF6"/>
    <w:rsid w:val="00430096"/>
    <w:rsid w:val="0043028C"/>
    <w:rsid w:val="004312D5"/>
    <w:rsid w:val="00432734"/>
    <w:rsid w:val="00432D09"/>
    <w:rsid w:val="004335DB"/>
    <w:rsid w:val="00433CDA"/>
    <w:rsid w:val="004346B4"/>
    <w:rsid w:val="00435B76"/>
    <w:rsid w:val="00435DC5"/>
    <w:rsid w:val="00436F22"/>
    <w:rsid w:val="00437264"/>
    <w:rsid w:val="00440360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5DB7"/>
    <w:rsid w:val="0045605E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2A9B"/>
    <w:rsid w:val="00474684"/>
    <w:rsid w:val="00474E5B"/>
    <w:rsid w:val="00474FE5"/>
    <w:rsid w:val="00476DD5"/>
    <w:rsid w:val="00481250"/>
    <w:rsid w:val="00482C49"/>
    <w:rsid w:val="0048428F"/>
    <w:rsid w:val="00484A20"/>
    <w:rsid w:val="00484C72"/>
    <w:rsid w:val="00485264"/>
    <w:rsid w:val="00485F1B"/>
    <w:rsid w:val="0049043A"/>
    <w:rsid w:val="00490995"/>
    <w:rsid w:val="00491420"/>
    <w:rsid w:val="00492EFE"/>
    <w:rsid w:val="00493943"/>
    <w:rsid w:val="004944E3"/>
    <w:rsid w:val="00494683"/>
    <w:rsid w:val="0049571F"/>
    <w:rsid w:val="00495F5B"/>
    <w:rsid w:val="00496FBC"/>
    <w:rsid w:val="004971A7"/>
    <w:rsid w:val="004973DD"/>
    <w:rsid w:val="004A1C33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4B54"/>
    <w:rsid w:val="004C518C"/>
    <w:rsid w:val="004C5D2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F98"/>
    <w:rsid w:val="004D7082"/>
    <w:rsid w:val="004D79E7"/>
    <w:rsid w:val="004D7D70"/>
    <w:rsid w:val="004E0CCF"/>
    <w:rsid w:val="004E11D7"/>
    <w:rsid w:val="004E1ACC"/>
    <w:rsid w:val="004E1C46"/>
    <w:rsid w:val="004E44A3"/>
    <w:rsid w:val="004E4609"/>
    <w:rsid w:val="004E46A9"/>
    <w:rsid w:val="004E4B49"/>
    <w:rsid w:val="004E534F"/>
    <w:rsid w:val="004E6FCF"/>
    <w:rsid w:val="004E78BC"/>
    <w:rsid w:val="004F1595"/>
    <w:rsid w:val="004F20FA"/>
    <w:rsid w:val="004F21C6"/>
    <w:rsid w:val="004F2817"/>
    <w:rsid w:val="004F2958"/>
    <w:rsid w:val="004F424B"/>
    <w:rsid w:val="004F4D2D"/>
    <w:rsid w:val="004F60E6"/>
    <w:rsid w:val="004F6C74"/>
    <w:rsid w:val="004F768A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3B9E"/>
    <w:rsid w:val="00516527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108B"/>
    <w:rsid w:val="005425B2"/>
    <w:rsid w:val="005436E7"/>
    <w:rsid w:val="005453AB"/>
    <w:rsid w:val="00545BAE"/>
    <w:rsid w:val="00551FA9"/>
    <w:rsid w:val="005520D7"/>
    <w:rsid w:val="00552FD7"/>
    <w:rsid w:val="005536D9"/>
    <w:rsid w:val="00553B30"/>
    <w:rsid w:val="00554BBA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33A"/>
    <w:rsid w:val="00573B9F"/>
    <w:rsid w:val="0057452A"/>
    <w:rsid w:val="00581B2C"/>
    <w:rsid w:val="005839AE"/>
    <w:rsid w:val="00583E05"/>
    <w:rsid w:val="0058408C"/>
    <w:rsid w:val="00584247"/>
    <w:rsid w:val="00585099"/>
    <w:rsid w:val="005865B2"/>
    <w:rsid w:val="0058669B"/>
    <w:rsid w:val="00586C71"/>
    <w:rsid w:val="00591244"/>
    <w:rsid w:val="00591B06"/>
    <w:rsid w:val="0059257A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3373"/>
    <w:rsid w:val="005B4A28"/>
    <w:rsid w:val="005B6347"/>
    <w:rsid w:val="005B7B72"/>
    <w:rsid w:val="005C0D66"/>
    <w:rsid w:val="005C1194"/>
    <w:rsid w:val="005C11A1"/>
    <w:rsid w:val="005C2C3A"/>
    <w:rsid w:val="005C3712"/>
    <w:rsid w:val="005C40A7"/>
    <w:rsid w:val="005C54B2"/>
    <w:rsid w:val="005C5A10"/>
    <w:rsid w:val="005C5A3E"/>
    <w:rsid w:val="005C6005"/>
    <w:rsid w:val="005C6B19"/>
    <w:rsid w:val="005D1530"/>
    <w:rsid w:val="005D1971"/>
    <w:rsid w:val="005D1BD4"/>
    <w:rsid w:val="005D28C5"/>
    <w:rsid w:val="005D2A85"/>
    <w:rsid w:val="005D2B2B"/>
    <w:rsid w:val="005D2EF9"/>
    <w:rsid w:val="005D3879"/>
    <w:rsid w:val="005D401D"/>
    <w:rsid w:val="005D5C74"/>
    <w:rsid w:val="005D5D10"/>
    <w:rsid w:val="005D7245"/>
    <w:rsid w:val="005E0013"/>
    <w:rsid w:val="005E0CCC"/>
    <w:rsid w:val="005E1DB3"/>
    <w:rsid w:val="005E2172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1B53"/>
    <w:rsid w:val="006121E9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17C9F"/>
    <w:rsid w:val="00620F8A"/>
    <w:rsid w:val="006217E2"/>
    <w:rsid w:val="00621F32"/>
    <w:rsid w:val="00625516"/>
    <w:rsid w:val="00625932"/>
    <w:rsid w:val="00626F60"/>
    <w:rsid w:val="00627C79"/>
    <w:rsid w:val="00630683"/>
    <w:rsid w:val="006314E7"/>
    <w:rsid w:val="00631DC5"/>
    <w:rsid w:val="00633BDD"/>
    <w:rsid w:val="00634393"/>
    <w:rsid w:val="006360DE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25BD"/>
    <w:rsid w:val="0065471D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8DE"/>
    <w:rsid w:val="00674D9B"/>
    <w:rsid w:val="00680459"/>
    <w:rsid w:val="0068118E"/>
    <w:rsid w:val="006815CF"/>
    <w:rsid w:val="00681E78"/>
    <w:rsid w:val="006834CE"/>
    <w:rsid w:val="0068437E"/>
    <w:rsid w:val="00687058"/>
    <w:rsid w:val="00687DAF"/>
    <w:rsid w:val="0069060B"/>
    <w:rsid w:val="00691155"/>
    <w:rsid w:val="00691500"/>
    <w:rsid w:val="00693658"/>
    <w:rsid w:val="00694771"/>
    <w:rsid w:val="0069492D"/>
    <w:rsid w:val="00695AC8"/>
    <w:rsid w:val="00695F3B"/>
    <w:rsid w:val="00696381"/>
    <w:rsid w:val="00697224"/>
    <w:rsid w:val="006A084D"/>
    <w:rsid w:val="006A11B9"/>
    <w:rsid w:val="006A21AA"/>
    <w:rsid w:val="006A3DD3"/>
    <w:rsid w:val="006A4CD0"/>
    <w:rsid w:val="006A5015"/>
    <w:rsid w:val="006A52C0"/>
    <w:rsid w:val="006A5EA6"/>
    <w:rsid w:val="006A6397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04F9"/>
    <w:rsid w:val="006C07DB"/>
    <w:rsid w:val="006C14EE"/>
    <w:rsid w:val="006C16CD"/>
    <w:rsid w:val="006C1B88"/>
    <w:rsid w:val="006C213E"/>
    <w:rsid w:val="006C3160"/>
    <w:rsid w:val="006C410C"/>
    <w:rsid w:val="006C4938"/>
    <w:rsid w:val="006C5400"/>
    <w:rsid w:val="006C5701"/>
    <w:rsid w:val="006C63EA"/>
    <w:rsid w:val="006C7A61"/>
    <w:rsid w:val="006D0115"/>
    <w:rsid w:val="006D1602"/>
    <w:rsid w:val="006D244C"/>
    <w:rsid w:val="006D461B"/>
    <w:rsid w:val="006D475B"/>
    <w:rsid w:val="006D5E7B"/>
    <w:rsid w:val="006D67CA"/>
    <w:rsid w:val="006D6D04"/>
    <w:rsid w:val="006E06A3"/>
    <w:rsid w:val="006E159B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2300"/>
    <w:rsid w:val="006F278A"/>
    <w:rsid w:val="006F2AB7"/>
    <w:rsid w:val="006F35B4"/>
    <w:rsid w:val="006F3F1A"/>
    <w:rsid w:val="006F6A2E"/>
    <w:rsid w:val="006F77A5"/>
    <w:rsid w:val="007001AE"/>
    <w:rsid w:val="007009E6"/>
    <w:rsid w:val="0070187B"/>
    <w:rsid w:val="007018F3"/>
    <w:rsid w:val="0070377D"/>
    <w:rsid w:val="00703DCE"/>
    <w:rsid w:val="0070412E"/>
    <w:rsid w:val="00705065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13F1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30268"/>
    <w:rsid w:val="00730F0C"/>
    <w:rsid w:val="007323E6"/>
    <w:rsid w:val="00732DA0"/>
    <w:rsid w:val="00733CD6"/>
    <w:rsid w:val="00733EFA"/>
    <w:rsid w:val="00735810"/>
    <w:rsid w:val="0073669E"/>
    <w:rsid w:val="007403D3"/>
    <w:rsid w:val="00741A5C"/>
    <w:rsid w:val="00741F57"/>
    <w:rsid w:val="00745A5A"/>
    <w:rsid w:val="00745BAE"/>
    <w:rsid w:val="007477B0"/>
    <w:rsid w:val="00750F37"/>
    <w:rsid w:val="00752554"/>
    <w:rsid w:val="00753BFB"/>
    <w:rsid w:val="00753E14"/>
    <w:rsid w:val="00754F0F"/>
    <w:rsid w:val="00755D96"/>
    <w:rsid w:val="00757789"/>
    <w:rsid w:val="00757E61"/>
    <w:rsid w:val="0076046C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3107"/>
    <w:rsid w:val="0078378F"/>
    <w:rsid w:val="00783D3A"/>
    <w:rsid w:val="0078483F"/>
    <w:rsid w:val="007848CE"/>
    <w:rsid w:val="0078624C"/>
    <w:rsid w:val="00787482"/>
    <w:rsid w:val="00787532"/>
    <w:rsid w:val="00787565"/>
    <w:rsid w:val="00787B93"/>
    <w:rsid w:val="0079056A"/>
    <w:rsid w:val="007916D3"/>
    <w:rsid w:val="00791CE3"/>
    <w:rsid w:val="00792165"/>
    <w:rsid w:val="00792256"/>
    <w:rsid w:val="00792CEA"/>
    <w:rsid w:val="00794F8C"/>
    <w:rsid w:val="0079545A"/>
    <w:rsid w:val="00795AC4"/>
    <w:rsid w:val="007962A3"/>
    <w:rsid w:val="00796893"/>
    <w:rsid w:val="00796A4E"/>
    <w:rsid w:val="007975FD"/>
    <w:rsid w:val="00797DEF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3984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4D05"/>
    <w:rsid w:val="007D69E8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1B57"/>
    <w:rsid w:val="007F1BE3"/>
    <w:rsid w:val="007F31AE"/>
    <w:rsid w:val="007F35D8"/>
    <w:rsid w:val="007F3CD6"/>
    <w:rsid w:val="007F4012"/>
    <w:rsid w:val="007F53EB"/>
    <w:rsid w:val="007F5687"/>
    <w:rsid w:val="007F5A2D"/>
    <w:rsid w:val="007F74B0"/>
    <w:rsid w:val="008012C1"/>
    <w:rsid w:val="008013A1"/>
    <w:rsid w:val="008019BB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3BB0"/>
    <w:rsid w:val="0081468E"/>
    <w:rsid w:val="008148EA"/>
    <w:rsid w:val="008162FF"/>
    <w:rsid w:val="00816794"/>
    <w:rsid w:val="00817CA5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500A5"/>
    <w:rsid w:val="00850213"/>
    <w:rsid w:val="0085201A"/>
    <w:rsid w:val="008521EF"/>
    <w:rsid w:val="00852493"/>
    <w:rsid w:val="0085275C"/>
    <w:rsid w:val="00854CDE"/>
    <w:rsid w:val="008561B0"/>
    <w:rsid w:val="0085734E"/>
    <w:rsid w:val="00857B33"/>
    <w:rsid w:val="00857FB7"/>
    <w:rsid w:val="008615FB"/>
    <w:rsid w:val="00861AF4"/>
    <w:rsid w:val="00862D21"/>
    <w:rsid w:val="00863141"/>
    <w:rsid w:val="00863414"/>
    <w:rsid w:val="00864B3C"/>
    <w:rsid w:val="00873CA9"/>
    <w:rsid w:val="008743CA"/>
    <w:rsid w:val="00876653"/>
    <w:rsid w:val="00876C63"/>
    <w:rsid w:val="008776AA"/>
    <w:rsid w:val="00877F04"/>
    <w:rsid w:val="008807AB"/>
    <w:rsid w:val="00880938"/>
    <w:rsid w:val="00881475"/>
    <w:rsid w:val="00881ABF"/>
    <w:rsid w:val="00881B6A"/>
    <w:rsid w:val="00885A35"/>
    <w:rsid w:val="00885A60"/>
    <w:rsid w:val="00885E3A"/>
    <w:rsid w:val="0088693E"/>
    <w:rsid w:val="00886969"/>
    <w:rsid w:val="0089195C"/>
    <w:rsid w:val="008924C3"/>
    <w:rsid w:val="00895A92"/>
    <w:rsid w:val="00897EDA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DAF"/>
    <w:rsid w:val="008B0FCF"/>
    <w:rsid w:val="008B3915"/>
    <w:rsid w:val="008B4863"/>
    <w:rsid w:val="008B4BC4"/>
    <w:rsid w:val="008B5B7D"/>
    <w:rsid w:val="008B5F9B"/>
    <w:rsid w:val="008C0A21"/>
    <w:rsid w:val="008C3E8C"/>
    <w:rsid w:val="008C43EC"/>
    <w:rsid w:val="008C48DA"/>
    <w:rsid w:val="008D0544"/>
    <w:rsid w:val="008D305A"/>
    <w:rsid w:val="008D36E1"/>
    <w:rsid w:val="008D3B13"/>
    <w:rsid w:val="008D43D4"/>
    <w:rsid w:val="008D5047"/>
    <w:rsid w:val="008D5410"/>
    <w:rsid w:val="008D67CE"/>
    <w:rsid w:val="008D77C5"/>
    <w:rsid w:val="008E0715"/>
    <w:rsid w:val="008E128A"/>
    <w:rsid w:val="008E1A41"/>
    <w:rsid w:val="008E1ED5"/>
    <w:rsid w:val="008E2543"/>
    <w:rsid w:val="008E3700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4BD1"/>
    <w:rsid w:val="008F5059"/>
    <w:rsid w:val="008F5180"/>
    <w:rsid w:val="008F5328"/>
    <w:rsid w:val="008F596C"/>
    <w:rsid w:val="008F63B0"/>
    <w:rsid w:val="008F78BE"/>
    <w:rsid w:val="008F7950"/>
    <w:rsid w:val="00900DB2"/>
    <w:rsid w:val="00900DF9"/>
    <w:rsid w:val="00901AF1"/>
    <w:rsid w:val="00901E58"/>
    <w:rsid w:val="0090240B"/>
    <w:rsid w:val="00902E77"/>
    <w:rsid w:val="00904BAA"/>
    <w:rsid w:val="00906CD4"/>
    <w:rsid w:val="009100A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7F42"/>
    <w:rsid w:val="009305F8"/>
    <w:rsid w:val="00931425"/>
    <w:rsid w:val="00931B39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B46"/>
    <w:rsid w:val="00950272"/>
    <w:rsid w:val="00950553"/>
    <w:rsid w:val="009505A7"/>
    <w:rsid w:val="00954B59"/>
    <w:rsid w:val="00954D53"/>
    <w:rsid w:val="00954EBB"/>
    <w:rsid w:val="00956109"/>
    <w:rsid w:val="00956BB2"/>
    <w:rsid w:val="00957126"/>
    <w:rsid w:val="0095763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6853"/>
    <w:rsid w:val="009673C2"/>
    <w:rsid w:val="0096742E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956F0"/>
    <w:rsid w:val="009970C9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A2C"/>
    <w:rsid w:val="009C5604"/>
    <w:rsid w:val="009C6146"/>
    <w:rsid w:val="009C6EAA"/>
    <w:rsid w:val="009D1268"/>
    <w:rsid w:val="009D21B1"/>
    <w:rsid w:val="009D2540"/>
    <w:rsid w:val="009D4FA1"/>
    <w:rsid w:val="009D51F8"/>
    <w:rsid w:val="009D6219"/>
    <w:rsid w:val="009D63C9"/>
    <w:rsid w:val="009D64D7"/>
    <w:rsid w:val="009D6E1E"/>
    <w:rsid w:val="009D6F57"/>
    <w:rsid w:val="009E08C2"/>
    <w:rsid w:val="009E0A7E"/>
    <w:rsid w:val="009E0CEB"/>
    <w:rsid w:val="009E43AD"/>
    <w:rsid w:val="009E54DA"/>
    <w:rsid w:val="009E5C47"/>
    <w:rsid w:val="009E60F6"/>
    <w:rsid w:val="009E6DAC"/>
    <w:rsid w:val="009E774E"/>
    <w:rsid w:val="009E7E6A"/>
    <w:rsid w:val="009F4654"/>
    <w:rsid w:val="009F4D0F"/>
    <w:rsid w:val="009F4EDA"/>
    <w:rsid w:val="009F6AA0"/>
    <w:rsid w:val="009F7607"/>
    <w:rsid w:val="009F7EBA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79D"/>
    <w:rsid w:val="00A34971"/>
    <w:rsid w:val="00A353DD"/>
    <w:rsid w:val="00A35B3D"/>
    <w:rsid w:val="00A372B3"/>
    <w:rsid w:val="00A37501"/>
    <w:rsid w:val="00A41708"/>
    <w:rsid w:val="00A422F3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0609"/>
    <w:rsid w:val="00A607BD"/>
    <w:rsid w:val="00A620DB"/>
    <w:rsid w:val="00A623AE"/>
    <w:rsid w:val="00A624C0"/>
    <w:rsid w:val="00A6324D"/>
    <w:rsid w:val="00A6608F"/>
    <w:rsid w:val="00A67AB3"/>
    <w:rsid w:val="00A70BF4"/>
    <w:rsid w:val="00A716C3"/>
    <w:rsid w:val="00A71921"/>
    <w:rsid w:val="00A72325"/>
    <w:rsid w:val="00A73995"/>
    <w:rsid w:val="00A73D66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C0D"/>
    <w:rsid w:val="00A911FA"/>
    <w:rsid w:val="00A92091"/>
    <w:rsid w:val="00A92BAC"/>
    <w:rsid w:val="00A93A39"/>
    <w:rsid w:val="00A93BFE"/>
    <w:rsid w:val="00A948A5"/>
    <w:rsid w:val="00A953F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4CC5"/>
    <w:rsid w:val="00AB572B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6B52"/>
    <w:rsid w:val="00AC6B83"/>
    <w:rsid w:val="00AC733E"/>
    <w:rsid w:val="00AD1A7C"/>
    <w:rsid w:val="00AD396A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861"/>
    <w:rsid w:val="00AF7A0F"/>
    <w:rsid w:val="00B00129"/>
    <w:rsid w:val="00B00A32"/>
    <w:rsid w:val="00B00F42"/>
    <w:rsid w:val="00B01685"/>
    <w:rsid w:val="00B0185D"/>
    <w:rsid w:val="00B03736"/>
    <w:rsid w:val="00B03988"/>
    <w:rsid w:val="00B03E3A"/>
    <w:rsid w:val="00B056E1"/>
    <w:rsid w:val="00B05C6B"/>
    <w:rsid w:val="00B05FD5"/>
    <w:rsid w:val="00B06001"/>
    <w:rsid w:val="00B074EB"/>
    <w:rsid w:val="00B10065"/>
    <w:rsid w:val="00B100E5"/>
    <w:rsid w:val="00B10A08"/>
    <w:rsid w:val="00B113ED"/>
    <w:rsid w:val="00B124A8"/>
    <w:rsid w:val="00B1267C"/>
    <w:rsid w:val="00B13E33"/>
    <w:rsid w:val="00B1404F"/>
    <w:rsid w:val="00B1590F"/>
    <w:rsid w:val="00B16A7C"/>
    <w:rsid w:val="00B177DD"/>
    <w:rsid w:val="00B20443"/>
    <w:rsid w:val="00B20964"/>
    <w:rsid w:val="00B224F2"/>
    <w:rsid w:val="00B23705"/>
    <w:rsid w:val="00B23BF2"/>
    <w:rsid w:val="00B23C1B"/>
    <w:rsid w:val="00B23C7A"/>
    <w:rsid w:val="00B24078"/>
    <w:rsid w:val="00B24513"/>
    <w:rsid w:val="00B255CB"/>
    <w:rsid w:val="00B25FE5"/>
    <w:rsid w:val="00B2668A"/>
    <w:rsid w:val="00B27114"/>
    <w:rsid w:val="00B2796A"/>
    <w:rsid w:val="00B31916"/>
    <w:rsid w:val="00B328C8"/>
    <w:rsid w:val="00B33522"/>
    <w:rsid w:val="00B338C7"/>
    <w:rsid w:val="00B34509"/>
    <w:rsid w:val="00B35D88"/>
    <w:rsid w:val="00B35FA9"/>
    <w:rsid w:val="00B3741F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19C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643"/>
    <w:rsid w:val="00B64D0A"/>
    <w:rsid w:val="00B65F80"/>
    <w:rsid w:val="00B6646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BF3"/>
    <w:rsid w:val="00B850EA"/>
    <w:rsid w:val="00B8605A"/>
    <w:rsid w:val="00B86088"/>
    <w:rsid w:val="00B869F4"/>
    <w:rsid w:val="00B870A9"/>
    <w:rsid w:val="00B877CC"/>
    <w:rsid w:val="00B87EDF"/>
    <w:rsid w:val="00B9085C"/>
    <w:rsid w:val="00B90EDB"/>
    <w:rsid w:val="00B919F8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15F8"/>
    <w:rsid w:val="00BA3C61"/>
    <w:rsid w:val="00BA4DF2"/>
    <w:rsid w:val="00BA4FF3"/>
    <w:rsid w:val="00BA594B"/>
    <w:rsid w:val="00BA7246"/>
    <w:rsid w:val="00BA7F88"/>
    <w:rsid w:val="00BB0856"/>
    <w:rsid w:val="00BB08C2"/>
    <w:rsid w:val="00BB12C6"/>
    <w:rsid w:val="00BB140D"/>
    <w:rsid w:val="00BB2DCE"/>
    <w:rsid w:val="00BB481F"/>
    <w:rsid w:val="00BB4B02"/>
    <w:rsid w:val="00BB6E57"/>
    <w:rsid w:val="00BC0AD4"/>
    <w:rsid w:val="00BC1273"/>
    <w:rsid w:val="00BC277B"/>
    <w:rsid w:val="00BC2D2F"/>
    <w:rsid w:val="00BC34DA"/>
    <w:rsid w:val="00BC5206"/>
    <w:rsid w:val="00BC5298"/>
    <w:rsid w:val="00BC5320"/>
    <w:rsid w:val="00BC560A"/>
    <w:rsid w:val="00BD13D3"/>
    <w:rsid w:val="00BD2ECE"/>
    <w:rsid w:val="00BD347E"/>
    <w:rsid w:val="00BD5267"/>
    <w:rsid w:val="00BD750C"/>
    <w:rsid w:val="00BD7673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7F4"/>
    <w:rsid w:val="00BE593A"/>
    <w:rsid w:val="00BE5C5C"/>
    <w:rsid w:val="00BF0874"/>
    <w:rsid w:val="00BF35A2"/>
    <w:rsid w:val="00BF3C2F"/>
    <w:rsid w:val="00BF4421"/>
    <w:rsid w:val="00BF4479"/>
    <w:rsid w:val="00BF471E"/>
    <w:rsid w:val="00C00824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219E"/>
    <w:rsid w:val="00C129DE"/>
    <w:rsid w:val="00C12F7C"/>
    <w:rsid w:val="00C13FFC"/>
    <w:rsid w:val="00C1498B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27E24"/>
    <w:rsid w:val="00C32014"/>
    <w:rsid w:val="00C32114"/>
    <w:rsid w:val="00C321EB"/>
    <w:rsid w:val="00C32D04"/>
    <w:rsid w:val="00C347EF"/>
    <w:rsid w:val="00C3557A"/>
    <w:rsid w:val="00C35C3E"/>
    <w:rsid w:val="00C35D73"/>
    <w:rsid w:val="00C36CA3"/>
    <w:rsid w:val="00C44D20"/>
    <w:rsid w:val="00C45431"/>
    <w:rsid w:val="00C45F4E"/>
    <w:rsid w:val="00C45FFE"/>
    <w:rsid w:val="00C46379"/>
    <w:rsid w:val="00C46A5D"/>
    <w:rsid w:val="00C47224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654"/>
    <w:rsid w:val="00C63B87"/>
    <w:rsid w:val="00C6430D"/>
    <w:rsid w:val="00C646C8"/>
    <w:rsid w:val="00C665E2"/>
    <w:rsid w:val="00C67251"/>
    <w:rsid w:val="00C6783B"/>
    <w:rsid w:val="00C67F32"/>
    <w:rsid w:val="00C67F8A"/>
    <w:rsid w:val="00C711E5"/>
    <w:rsid w:val="00C7134C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4D33"/>
    <w:rsid w:val="00C85353"/>
    <w:rsid w:val="00C85E65"/>
    <w:rsid w:val="00C85EC0"/>
    <w:rsid w:val="00C86FFF"/>
    <w:rsid w:val="00C87836"/>
    <w:rsid w:val="00C9043B"/>
    <w:rsid w:val="00C908CF"/>
    <w:rsid w:val="00C90948"/>
    <w:rsid w:val="00C9169F"/>
    <w:rsid w:val="00C92AF9"/>
    <w:rsid w:val="00C94D44"/>
    <w:rsid w:val="00C9521B"/>
    <w:rsid w:val="00C9663B"/>
    <w:rsid w:val="00C96C10"/>
    <w:rsid w:val="00CA134D"/>
    <w:rsid w:val="00CA2963"/>
    <w:rsid w:val="00CA347B"/>
    <w:rsid w:val="00CA40E2"/>
    <w:rsid w:val="00CA4359"/>
    <w:rsid w:val="00CA4650"/>
    <w:rsid w:val="00CA6DFB"/>
    <w:rsid w:val="00CA7261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1FD8"/>
    <w:rsid w:val="00CE270D"/>
    <w:rsid w:val="00CE300F"/>
    <w:rsid w:val="00CE362B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2230"/>
    <w:rsid w:val="00CF2A15"/>
    <w:rsid w:val="00CF30EF"/>
    <w:rsid w:val="00CF3165"/>
    <w:rsid w:val="00CF3596"/>
    <w:rsid w:val="00CF3819"/>
    <w:rsid w:val="00CF4CB6"/>
    <w:rsid w:val="00CF5807"/>
    <w:rsid w:val="00D00213"/>
    <w:rsid w:val="00D00FAA"/>
    <w:rsid w:val="00D02999"/>
    <w:rsid w:val="00D0369A"/>
    <w:rsid w:val="00D03C3F"/>
    <w:rsid w:val="00D04858"/>
    <w:rsid w:val="00D05340"/>
    <w:rsid w:val="00D055A4"/>
    <w:rsid w:val="00D114F8"/>
    <w:rsid w:val="00D12225"/>
    <w:rsid w:val="00D12690"/>
    <w:rsid w:val="00D1367A"/>
    <w:rsid w:val="00D14231"/>
    <w:rsid w:val="00D14528"/>
    <w:rsid w:val="00D164D4"/>
    <w:rsid w:val="00D20034"/>
    <w:rsid w:val="00D210A7"/>
    <w:rsid w:val="00D21391"/>
    <w:rsid w:val="00D22432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420A"/>
    <w:rsid w:val="00D35B3D"/>
    <w:rsid w:val="00D3699F"/>
    <w:rsid w:val="00D3759B"/>
    <w:rsid w:val="00D406C7"/>
    <w:rsid w:val="00D40C7B"/>
    <w:rsid w:val="00D40FCB"/>
    <w:rsid w:val="00D415F0"/>
    <w:rsid w:val="00D42719"/>
    <w:rsid w:val="00D43454"/>
    <w:rsid w:val="00D43D99"/>
    <w:rsid w:val="00D45239"/>
    <w:rsid w:val="00D45657"/>
    <w:rsid w:val="00D479FB"/>
    <w:rsid w:val="00D5193D"/>
    <w:rsid w:val="00D51DDA"/>
    <w:rsid w:val="00D52E46"/>
    <w:rsid w:val="00D53889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314E"/>
    <w:rsid w:val="00D65CEF"/>
    <w:rsid w:val="00D66097"/>
    <w:rsid w:val="00D709B7"/>
    <w:rsid w:val="00D7270F"/>
    <w:rsid w:val="00D751F8"/>
    <w:rsid w:val="00D75548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F55"/>
    <w:rsid w:val="00D9127C"/>
    <w:rsid w:val="00D9149E"/>
    <w:rsid w:val="00D92533"/>
    <w:rsid w:val="00D92CB5"/>
    <w:rsid w:val="00D936CC"/>
    <w:rsid w:val="00D94AC4"/>
    <w:rsid w:val="00D94F14"/>
    <w:rsid w:val="00D95234"/>
    <w:rsid w:val="00D97625"/>
    <w:rsid w:val="00D97939"/>
    <w:rsid w:val="00D97F49"/>
    <w:rsid w:val="00DA1D30"/>
    <w:rsid w:val="00DA3470"/>
    <w:rsid w:val="00DA40CF"/>
    <w:rsid w:val="00DA529C"/>
    <w:rsid w:val="00DA5D84"/>
    <w:rsid w:val="00DA75CE"/>
    <w:rsid w:val="00DA7B15"/>
    <w:rsid w:val="00DB0561"/>
    <w:rsid w:val="00DB0C45"/>
    <w:rsid w:val="00DB204E"/>
    <w:rsid w:val="00DB2F50"/>
    <w:rsid w:val="00DB6C32"/>
    <w:rsid w:val="00DB7CE9"/>
    <w:rsid w:val="00DC0DB6"/>
    <w:rsid w:val="00DC0E3F"/>
    <w:rsid w:val="00DC14C3"/>
    <w:rsid w:val="00DC278D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2C61"/>
    <w:rsid w:val="00DF39DE"/>
    <w:rsid w:val="00DF46AC"/>
    <w:rsid w:val="00DF46FA"/>
    <w:rsid w:val="00DF6202"/>
    <w:rsid w:val="00DF6717"/>
    <w:rsid w:val="00E00A95"/>
    <w:rsid w:val="00E011BD"/>
    <w:rsid w:val="00E02157"/>
    <w:rsid w:val="00E02B4D"/>
    <w:rsid w:val="00E02DAF"/>
    <w:rsid w:val="00E033EA"/>
    <w:rsid w:val="00E04E38"/>
    <w:rsid w:val="00E06F3E"/>
    <w:rsid w:val="00E07822"/>
    <w:rsid w:val="00E07880"/>
    <w:rsid w:val="00E111C0"/>
    <w:rsid w:val="00E13977"/>
    <w:rsid w:val="00E145B9"/>
    <w:rsid w:val="00E14F2F"/>
    <w:rsid w:val="00E166DD"/>
    <w:rsid w:val="00E175AA"/>
    <w:rsid w:val="00E2087E"/>
    <w:rsid w:val="00E20D1E"/>
    <w:rsid w:val="00E20DAE"/>
    <w:rsid w:val="00E21827"/>
    <w:rsid w:val="00E228AE"/>
    <w:rsid w:val="00E24D6E"/>
    <w:rsid w:val="00E30BA1"/>
    <w:rsid w:val="00E31618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364DC"/>
    <w:rsid w:val="00E4016E"/>
    <w:rsid w:val="00E41AF3"/>
    <w:rsid w:val="00E41BE1"/>
    <w:rsid w:val="00E42A18"/>
    <w:rsid w:val="00E44722"/>
    <w:rsid w:val="00E44FBF"/>
    <w:rsid w:val="00E45C07"/>
    <w:rsid w:val="00E464E5"/>
    <w:rsid w:val="00E509F8"/>
    <w:rsid w:val="00E51FE8"/>
    <w:rsid w:val="00E52936"/>
    <w:rsid w:val="00E53AC2"/>
    <w:rsid w:val="00E54351"/>
    <w:rsid w:val="00E54C36"/>
    <w:rsid w:val="00E55D8A"/>
    <w:rsid w:val="00E5616F"/>
    <w:rsid w:val="00E56DB5"/>
    <w:rsid w:val="00E60F17"/>
    <w:rsid w:val="00E62AF0"/>
    <w:rsid w:val="00E6313A"/>
    <w:rsid w:val="00E6349B"/>
    <w:rsid w:val="00E643B7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5889"/>
    <w:rsid w:val="00E85F30"/>
    <w:rsid w:val="00E872A3"/>
    <w:rsid w:val="00E8767B"/>
    <w:rsid w:val="00E87EA7"/>
    <w:rsid w:val="00E90AB3"/>
    <w:rsid w:val="00E90AFC"/>
    <w:rsid w:val="00E90E17"/>
    <w:rsid w:val="00E90EBC"/>
    <w:rsid w:val="00E92AF2"/>
    <w:rsid w:val="00E92D83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B018E"/>
    <w:rsid w:val="00EB1D55"/>
    <w:rsid w:val="00EB2720"/>
    <w:rsid w:val="00EB3070"/>
    <w:rsid w:val="00EB4A86"/>
    <w:rsid w:val="00EB5C37"/>
    <w:rsid w:val="00EB73E3"/>
    <w:rsid w:val="00EB750D"/>
    <w:rsid w:val="00EB7F7D"/>
    <w:rsid w:val="00EC0079"/>
    <w:rsid w:val="00EC0AE4"/>
    <w:rsid w:val="00EC323C"/>
    <w:rsid w:val="00EC3F2A"/>
    <w:rsid w:val="00EC4485"/>
    <w:rsid w:val="00EC56D8"/>
    <w:rsid w:val="00EC6002"/>
    <w:rsid w:val="00EC61AF"/>
    <w:rsid w:val="00EC6747"/>
    <w:rsid w:val="00EC736E"/>
    <w:rsid w:val="00ED0ACF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52DE"/>
    <w:rsid w:val="00F56263"/>
    <w:rsid w:val="00F56FF3"/>
    <w:rsid w:val="00F60E8E"/>
    <w:rsid w:val="00F62A38"/>
    <w:rsid w:val="00F62C32"/>
    <w:rsid w:val="00F63972"/>
    <w:rsid w:val="00F640E5"/>
    <w:rsid w:val="00F6481F"/>
    <w:rsid w:val="00F66051"/>
    <w:rsid w:val="00F6689B"/>
    <w:rsid w:val="00F66E24"/>
    <w:rsid w:val="00F70351"/>
    <w:rsid w:val="00F70BAE"/>
    <w:rsid w:val="00F714A3"/>
    <w:rsid w:val="00F72902"/>
    <w:rsid w:val="00F74187"/>
    <w:rsid w:val="00F75883"/>
    <w:rsid w:val="00F80B98"/>
    <w:rsid w:val="00F80DE3"/>
    <w:rsid w:val="00F815A3"/>
    <w:rsid w:val="00F81AC7"/>
    <w:rsid w:val="00F820C3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CB8"/>
    <w:rsid w:val="00F91B2A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78E5"/>
    <w:rsid w:val="00FB7964"/>
    <w:rsid w:val="00FC0BB9"/>
    <w:rsid w:val="00FC187E"/>
    <w:rsid w:val="00FC1A09"/>
    <w:rsid w:val="00FC3018"/>
    <w:rsid w:val="00FC3E6D"/>
    <w:rsid w:val="00FC5989"/>
    <w:rsid w:val="00FC5DDC"/>
    <w:rsid w:val="00FC7998"/>
    <w:rsid w:val="00FC7A49"/>
    <w:rsid w:val="00FC7B97"/>
    <w:rsid w:val="00FC7C9C"/>
    <w:rsid w:val="00FD19D6"/>
    <w:rsid w:val="00FD234D"/>
    <w:rsid w:val="00FD2658"/>
    <w:rsid w:val="00FD3571"/>
    <w:rsid w:val="00FD38F0"/>
    <w:rsid w:val="00FD508D"/>
    <w:rsid w:val="00FD5E90"/>
    <w:rsid w:val="00FD7C6A"/>
    <w:rsid w:val="00FE023B"/>
    <w:rsid w:val="00FE1359"/>
    <w:rsid w:val="00FE15F3"/>
    <w:rsid w:val="00FE1DF1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BF"/>
    <w:rsid w:val="00FF12F0"/>
    <w:rsid w:val="00FF1A70"/>
    <w:rsid w:val="00FF1CBC"/>
    <w:rsid w:val="00FF29A1"/>
    <w:rsid w:val="00FF2AF6"/>
    <w:rsid w:val="00FF3540"/>
    <w:rsid w:val="00FF39FF"/>
    <w:rsid w:val="00FF461E"/>
    <w:rsid w:val="00FF57C9"/>
    <w:rsid w:val="00FF62CA"/>
    <w:rsid w:val="00FF6628"/>
    <w:rsid w:val="00FF6F0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FB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17</cp:revision>
  <dcterms:created xsi:type="dcterms:W3CDTF">2023-08-06T23:11:00Z</dcterms:created>
  <dcterms:modified xsi:type="dcterms:W3CDTF">2023-08-11T22:10:00Z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